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D81E5" w14:textId="24BC6BCE" w:rsidR="00315D5D" w:rsidRDefault="00315D5D" w:rsidP="00315D5D">
      <w:pPr>
        <w:pStyle w:val="Intestazione"/>
        <w:rPr>
          <w:sz w:val="36"/>
          <w:szCs w:val="36"/>
        </w:rPr>
      </w:pPr>
      <w:r w:rsidRPr="00A849FB">
        <w:rPr>
          <w:sz w:val="36"/>
          <w:szCs w:val="36"/>
        </w:rPr>
        <w:t xml:space="preserve">VERBALE N° </w:t>
      </w:r>
      <w:r w:rsidR="002165BD">
        <w:rPr>
          <w:sz w:val="36"/>
          <w:szCs w:val="36"/>
        </w:rPr>
        <w:t>9</w:t>
      </w:r>
      <w:r w:rsidRPr="00A849FB">
        <w:rPr>
          <w:sz w:val="36"/>
          <w:szCs w:val="36"/>
        </w:rPr>
        <w:t xml:space="preserve"> Commissione giudicatrice (art. 77 d.l.gs. 50/2016)</w:t>
      </w:r>
      <w:r>
        <w:rPr>
          <w:sz w:val="36"/>
          <w:szCs w:val="36"/>
        </w:rPr>
        <w:t xml:space="preserve"> </w:t>
      </w:r>
    </w:p>
    <w:p w14:paraId="281D282D" w14:textId="55C923F7" w:rsidR="00315D5D" w:rsidRPr="00A849FB" w:rsidRDefault="00315D5D" w:rsidP="00315D5D">
      <w:pPr>
        <w:pStyle w:val="Intestazione"/>
        <w:rPr>
          <w:sz w:val="36"/>
          <w:szCs w:val="36"/>
        </w:rPr>
      </w:pPr>
      <w:r>
        <w:rPr>
          <w:sz w:val="28"/>
          <w:szCs w:val="28"/>
        </w:rPr>
        <w:t xml:space="preserve">                                      </w:t>
      </w:r>
      <w:r w:rsidR="00F83384">
        <w:rPr>
          <w:sz w:val="28"/>
          <w:szCs w:val="28"/>
        </w:rPr>
        <w:t xml:space="preserve"> </w:t>
      </w:r>
      <w:r w:rsidRPr="00300233">
        <w:rPr>
          <w:sz w:val="28"/>
          <w:szCs w:val="28"/>
        </w:rPr>
        <w:t xml:space="preserve">SEDUTA </w:t>
      </w:r>
      <w:r>
        <w:rPr>
          <w:sz w:val="28"/>
          <w:szCs w:val="28"/>
        </w:rPr>
        <w:t>RISERVATA</w:t>
      </w:r>
      <w:r w:rsidRPr="00300233">
        <w:rPr>
          <w:sz w:val="28"/>
          <w:szCs w:val="28"/>
        </w:rPr>
        <w:t xml:space="preserve"> DEL</w:t>
      </w:r>
      <w:r>
        <w:rPr>
          <w:sz w:val="28"/>
          <w:szCs w:val="28"/>
        </w:rPr>
        <w:t xml:space="preserve"> </w:t>
      </w:r>
      <w:r w:rsidR="00F91369">
        <w:rPr>
          <w:sz w:val="28"/>
          <w:szCs w:val="28"/>
        </w:rPr>
        <w:t>1</w:t>
      </w:r>
      <w:r w:rsidR="002165BD">
        <w:rPr>
          <w:sz w:val="28"/>
          <w:szCs w:val="28"/>
        </w:rPr>
        <w:t>8</w:t>
      </w:r>
      <w:r>
        <w:rPr>
          <w:sz w:val="28"/>
          <w:szCs w:val="28"/>
        </w:rPr>
        <w:t xml:space="preserve"> OTTOBRE 2022</w:t>
      </w:r>
    </w:p>
    <w:p w14:paraId="4554D528" w14:textId="5BA3862B" w:rsidR="000E29FF" w:rsidRDefault="000E29FF">
      <w:pPr>
        <w:rPr>
          <w:rFonts w:ascii="Garamond" w:hAnsi="Garamond"/>
          <w:sz w:val="28"/>
          <w:szCs w:val="28"/>
        </w:rPr>
      </w:pPr>
    </w:p>
    <w:p w14:paraId="2AD5E78D" w14:textId="77777777" w:rsidR="00127B5D" w:rsidRDefault="00127B5D">
      <w:pPr>
        <w:rPr>
          <w:rFonts w:ascii="Garamond" w:hAnsi="Garamond"/>
          <w:sz w:val="28"/>
          <w:szCs w:val="28"/>
        </w:rPr>
      </w:pPr>
    </w:p>
    <w:p w14:paraId="4554D529" w14:textId="77777777" w:rsidR="000E29FF" w:rsidRPr="005E7D45" w:rsidRDefault="000E29FF" w:rsidP="00284C5A">
      <w:pPr>
        <w:ind w:left="1418" w:hanging="1560"/>
        <w:jc w:val="both"/>
        <w:rPr>
          <w:rFonts w:ascii="Garamond" w:hAnsi="Garamond"/>
          <w:sz w:val="24"/>
          <w:szCs w:val="24"/>
        </w:rPr>
      </w:pPr>
      <w:r w:rsidRPr="005E7D45">
        <w:rPr>
          <w:rFonts w:ascii="Garamond" w:hAnsi="Garamond"/>
          <w:sz w:val="24"/>
          <w:szCs w:val="24"/>
        </w:rPr>
        <w:t>OGGETTO:</w:t>
      </w:r>
      <w:r w:rsidR="00A849FB" w:rsidRPr="005E7D45">
        <w:rPr>
          <w:rFonts w:ascii="Garamond" w:hAnsi="Garamond"/>
          <w:sz w:val="24"/>
          <w:szCs w:val="24"/>
        </w:rPr>
        <w:t xml:space="preserve"> </w:t>
      </w:r>
      <w:r w:rsidRPr="005E7D45">
        <w:rPr>
          <w:rFonts w:ascii="Garamond" w:hAnsi="Garamond"/>
          <w:sz w:val="24"/>
          <w:szCs w:val="24"/>
        </w:rPr>
        <w:t>Procedura aperta dematerializzata, in ambito europeo, finalizzata all’affidamento della concessione del servizio di vendita di generi o prodotti di Sopravvitto detenuti, da eseguirsi negli Istituti penitenziari per adulti situati nell’ambito delle Regioni Lazio, Abruzzo e Molise. Periodo contrattuale della concessione: 5 (cinque) anni, dal 16 novembre 2022 al 15 novembre 2027, oltre eventuali 4 (quattro) mesi di proroga tecnica (art. 106, comma 11 del Codice dei contratti). Totale Lotti funzionali: n. 6 (sei). Aggiudicazione con il criterio dell’offerta economicamente più vantaggiosa, ai sensi dell’art. 173, D.lgs. 18 aprile 2016, n. 50</w:t>
      </w:r>
      <w:r w:rsidR="00A849FB" w:rsidRPr="005E7D45">
        <w:rPr>
          <w:rFonts w:ascii="Garamond" w:hAnsi="Garamond"/>
          <w:sz w:val="24"/>
          <w:szCs w:val="24"/>
        </w:rPr>
        <w:t>.</w:t>
      </w:r>
    </w:p>
    <w:p w14:paraId="4554D52B" w14:textId="77777777" w:rsidR="000E29FF" w:rsidRDefault="000E29FF">
      <w:pPr>
        <w:rPr>
          <w:rFonts w:ascii="Garamond" w:hAnsi="Garamond"/>
          <w:sz w:val="28"/>
          <w:szCs w:val="28"/>
        </w:rPr>
      </w:pPr>
    </w:p>
    <w:p w14:paraId="4554D52C" w14:textId="589DE48C" w:rsidR="002126A3" w:rsidRDefault="000E29FF" w:rsidP="00A95EF2">
      <w:pPr>
        <w:jc w:val="both"/>
        <w:rPr>
          <w:rFonts w:ascii="Garamond" w:hAnsi="Garamond"/>
          <w:sz w:val="24"/>
          <w:szCs w:val="24"/>
        </w:rPr>
      </w:pPr>
      <w:r w:rsidRPr="005E7D45">
        <w:rPr>
          <w:rFonts w:ascii="Garamond" w:hAnsi="Garamond"/>
          <w:sz w:val="24"/>
          <w:szCs w:val="24"/>
        </w:rPr>
        <w:t xml:space="preserve">Il Giorno </w:t>
      </w:r>
      <w:r w:rsidR="00F91369">
        <w:rPr>
          <w:rFonts w:ascii="Garamond" w:hAnsi="Garamond"/>
          <w:sz w:val="24"/>
          <w:szCs w:val="24"/>
        </w:rPr>
        <w:t>1</w:t>
      </w:r>
      <w:r w:rsidR="002165BD">
        <w:rPr>
          <w:rFonts w:ascii="Garamond" w:hAnsi="Garamond"/>
          <w:sz w:val="24"/>
          <w:szCs w:val="24"/>
        </w:rPr>
        <w:t>8</w:t>
      </w:r>
      <w:r w:rsidR="00F83384" w:rsidRPr="005E7D45">
        <w:rPr>
          <w:rFonts w:ascii="Garamond" w:hAnsi="Garamond"/>
          <w:sz w:val="24"/>
          <w:szCs w:val="24"/>
        </w:rPr>
        <w:t xml:space="preserve">/10/2022 alle ore </w:t>
      </w:r>
      <w:r w:rsidR="00951B10">
        <w:rPr>
          <w:rFonts w:ascii="Garamond" w:hAnsi="Garamond"/>
          <w:sz w:val="24"/>
          <w:szCs w:val="24"/>
        </w:rPr>
        <w:t>08</w:t>
      </w:r>
      <w:r w:rsidRPr="005E7D45">
        <w:rPr>
          <w:rFonts w:ascii="Garamond" w:hAnsi="Garamond"/>
          <w:sz w:val="24"/>
          <w:szCs w:val="24"/>
        </w:rPr>
        <w:t>:</w:t>
      </w:r>
      <w:r w:rsidR="0052594D">
        <w:rPr>
          <w:rFonts w:ascii="Garamond" w:hAnsi="Garamond"/>
          <w:sz w:val="24"/>
          <w:szCs w:val="24"/>
        </w:rPr>
        <w:t>0</w:t>
      </w:r>
      <w:r w:rsidR="003A0FE1">
        <w:rPr>
          <w:rFonts w:ascii="Garamond" w:hAnsi="Garamond"/>
          <w:sz w:val="24"/>
          <w:szCs w:val="24"/>
        </w:rPr>
        <w:t>0</w:t>
      </w:r>
      <w:r w:rsidRPr="005E7D45">
        <w:rPr>
          <w:rFonts w:ascii="Garamond" w:hAnsi="Garamond"/>
          <w:sz w:val="24"/>
          <w:szCs w:val="24"/>
        </w:rPr>
        <w:t xml:space="preserve"> negli uffici del Provveditorato Regionale del Lazio Abruzzo e Molise </w:t>
      </w:r>
      <w:r w:rsidR="00A95EF2" w:rsidRPr="005E7D45">
        <w:rPr>
          <w:rFonts w:ascii="Garamond" w:hAnsi="Garamond"/>
          <w:sz w:val="24"/>
          <w:szCs w:val="24"/>
        </w:rPr>
        <w:t xml:space="preserve">si è riunita la Commissione Giudicatrice, giusto Provvedimento di nomina </w:t>
      </w:r>
      <w:r w:rsidR="00112DEE" w:rsidRPr="005E7D45">
        <w:rPr>
          <w:rFonts w:ascii="Garamond" w:hAnsi="Garamond"/>
          <w:sz w:val="24"/>
          <w:szCs w:val="24"/>
        </w:rPr>
        <w:t>D</w:t>
      </w:r>
      <w:r w:rsidR="007E2934" w:rsidRPr="005E7D45">
        <w:rPr>
          <w:rFonts w:ascii="Garamond" w:hAnsi="Garamond"/>
          <w:sz w:val="24"/>
          <w:szCs w:val="24"/>
        </w:rPr>
        <w:t xml:space="preserve">ecreto </w:t>
      </w:r>
      <w:proofErr w:type="spellStart"/>
      <w:r w:rsidR="00112DEE" w:rsidRPr="005E7D45">
        <w:rPr>
          <w:rFonts w:ascii="Garamond" w:hAnsi="Garamond"/>
          <w:sz w:val="24"/>
          <w:szCs w:val="24"/>
        </w:rPr>
        <w:t>P</w:t>
      </w:r>
      <w:r w:rsidR="007E2934" w:rsidRPr="005E7D45">
        <w:rPr>
          <w:rFonts w:ascii="Garamond" w:hAnsi="Garamond"/>
          <w:sz w:val="24"/>
          <w:szCs w:val="24"/>
        </w:rPr>
        <w:t>rovveditoriale</w:t>
      </w:r>
      <w:proofErr w:type="spellEnd"/>
      <w:r w:rsidR="007E2934" w:rsidRPr="005E7D45">
        <w:rPr>
          <w:rFonts w:ascii="Garamond" w:hAnsi="Garamond"/>
          <w:sz w:val="24"/>
          <w:szCs w:val="24"/>
        </w:rPr>
        <w:t xml:space="preserve"> n.</w:t>
      </w:r>
      <w:r w:rsidR="00112DEE" w:rsidRPr="005E7D45">
        <w:rPr>
          <w:rFonts w:ascii="Garamond" w:hAnsi="Garamond"/>
          <w:sz w:val="24"/>
          <w:szCs w:val="24"/>
        </w:rPr>
        <w:t xml:space="preserve"> 99 del 29/09/2022</w:t>
      </w:r>
      <w:r w:rsidR="00A95EF2" w:rsidRPr="005E7D45">
        <w:rPr>
          <w:rFonts w:ascii="Garamond" w:hAnsi="Garamond"/>
          <w:sz w:val="24"/>
          <w:szCs w:val="24"/>
        </w:rPr>
        <w:t>, per l</w:t>
      </w:r>
      <w:r w:rsidR="0052594D">
        <w:rPr>
          <w:rFonts w:ascii="Garamond" w:hAnsi="Garamond"/>
          <w:sz w:val="24"/>
          <w:szCs w:val="24"/>
        </w:rPr>
        <w:t xml:space="preserve">’esame e la verifica </w:t>
      </w:r>
      <w:r w:rsidR="00A95EF2" w:rsidRPr="005E7D45">
        <w:rPr>
          <w:rFonts w:ascii="Garamond" w:hAnsi="Garamond"/>
          <w:sz w:val="24"/>
          <w:szCs w:val="24"/>
        </w:rPr>
        <w:t xml:space="preserve">delle offerte </w:t>
      </w:r>
      <w:r w:rsidR="0052594D">
        <w:rPr>
          <w:rFonts w:ascii="Garamond" w:hAnsi="Garamond"/>
          <w:sz w:val="24"/>
          <w:szCs w:val="24"/>
        </w:rPr>
        <w:t>economiche</w:t>
      </w:r>
      <w:r w:rsidR="00A95EF2" w:rsidRPr="005E7D45">
        <w:rPr>
          <w:rFonts w:ascii="Garamond" w:hAnsi="Garamond"/>
          <w:sz w:val="24"/>
          <w:szCs w:val="24"/>
        </w:rPr>
        <w:t xml:space="preserve"> nell’ambito della procedura</w:t>
      </w:r>
      <w:r w:rsidR="006713FA" w:rsidRPr="005E7D45">
        <w:rPr>
          <w:rFonts w:ascii="Garamond" w:hAnsi="Garamond"/>
          <w:sz w:val="24"/>
          <w:szCs w:val="24"/>
        </w:rPr>
        <w:t xml:space="preserve"> indicata in oggetto in seduta </w:t>
      </w:r>
      <w:r w:rsidR="00464889">
        <w:rPr>
          <w:rFonts w:ascii="Garamond" w:hAnsi="Garamond"/>
          <w:sz w:val="24"/>
          <w:szCs w:val="24"/>
        </w:rPr>
        <w:t>r</w:t>
      </w:r>
      <w:r w:rsidR="00F96A3A">
        <w:rPr>
          <w:rFonts w:ascii="Garamond" w:hAnsi="Garamond"/>
          <w:sz w:val="24"/>
          <w:szCs w:val="24"/>
        </w:rPr>
        <w:t>iservata</w:t>
      </w:r>
      <w:r w:rsidR="006713FA" w:rsidRPr="005E7D45">
        <w:rPr>
          <w:rFonts w:ascii="Garamond" w:hAnsi="Garamond"/>
          <w:sz w:val="24"/>
          <w:szCs w:val="24"/>
        </w:rPr>
        <w:t>.</w:t>
      </w:r>
      <w:r w:rsidR="00A95EF2" w:rsidRPr="005E7D45">
        <w:rPr>
          <w:rFonts w:ascii="Garamond" w:hAnsi="Garamond"/>
          <w:sz w:val="24"/>
          <w:szCs w:val="24"/>
        </w:rPr>
        <w:t xml:space="preserve"> </w:t>
      </w:r>
    </w:p>
    <w:p w14:paraId="4554D52D" w14:textId="4BFB9E8E" w:rsidR="007E2934" w:rsidRPr="005E7D45" w:rsidRDefault="007E2934" w:rsidP="00A95EF2">
      <w:pPr>
        <w:jc w:val="both"/>
        <w:rPr>
          <w:rFonts w:ascii="Garamond" w:hAnsi="Garamond"/>
          <w:sz w:val="24"/>
          <w:szCs w:val="24"/>
        </w:rPr>
      </w:pPr>
      <w:r w:rsidRPr="005E7D45">
        <w:rPr>
          <w:rFonts w:ascii="Garamond" w:hAnsi="Garamond"/>
          <w:sz w:val="24"/>
          <w:szCs w:val="24"/>
        </w:rPr>
        <w:t>La Commissione è così composta:</w:t>
      </w:r>
    </w:p>
    <w:p w14:paraId="4554D52E" w14:textId="53AFC883" w:rsidR="007E2934" w:rsidRPr="005E7D45" w:rsidRDefault="007E2934" w:rsidP="00A95EF2">
      <w:pPr>
        <w:jc w:val="both"/>
        <w:rPr>
          <w:rFonts w:ascii="Garamond" w:hAnsi="Garamond"/>
          <w:sz w:val="24"/>
          <w:szCs w:val="24"/>
        </w:rPr>
      </w:pPr>
      <w:r w:rsidRPr="005E7D45">
        <w:rPr>
          <w:rFonts w:ascii="Garamond" w:hAnsi="Garamond"/>
          <w:sz w:val="24"/>
          <w:szCs w:val="24"/>
        </w:rPr>
        <w:t>Presidente dr.ssa Nadia Cersosimo, dirigente</w:t>
      </w:r>
    </w:p>
    <w:p w14:paraId="4554D52F" w14:textId="7E8425DA" w:rsidR="007E2934" w:rsidRPr="005E7D45" w:rsidRDefault="007E2934" w:rsidP="00A95EF2">
      <w:pPr>
        <w:jc w:val="both"/>
        <w:rPr>
          <w:rFonts w:ascii="Garamond" w:hAnsi="Garamond"/>
          <w:sz w:val="24"/>
          <w:szCs w:val="24"/>
        </w:rPr>
      </w:pPr>
      <w:r w:rsidRPr="005E7D45">
        <w:rPr>
          <w:rFonts w:ascii="Garamond" w:hAnsi="Garamond"/>
          <w:sz w:val="24"/>
          <w:szCs w:val="24"/>
        </w:rPr>
        <w:t>Commissario componente Ing. Salvatore Latella, funzionario tecnico</w:t>
      </w:r>
    </w:p>
    <w:p w14:paraId="4554D530" w14:textId="653DCD8F" w:rsidR="007E2934" w:rsidRPr="005E7D45" w:rsidRDefault="007E2934" w:rsidP="00A95EF2">
      <w:pPr>
        <w:jc w:val="both"/>
        <w:rPr>
          <w:rFonts w:ascii="Garamond" w:hAnsi="Garamond"/>
          <w:sz w:val="24"/>
          <w:szCs w:val="24"/>
        </w:rPr>
      </w:pPr>
      <w:r w:rsidRPr="005E7D45">
        <w:rPr>
          <w:rFonts w:ascii="Garamond" w:hAnsi="Garamond"/>
          <w:sz w:val="24"/>
          <w:szCs w:val="24"/>
        </w:rPr>
        <w:t>Commissario componente dr.ssa Valentina Carotenuto, contabile</w:t>
      </w:r>
    </w:p>
    <w:p w14:paraId="6A4ABDA4" w14:textId="1833F75B" w:rsidR="00F83384" w:rsidRDefault="00E51E0B" w:rsidP="00F83384">
      <w:pPr>
        <w:jc w:val="both"/>
        <w:rPr>
          <w:b/>
          <w:bCs/>
          <w:sz w:val="24"/>
          <w:szCs w:val="24"/>
        </w:rPr>
      </w:pPr>
      <w:bookmarkStart w:id="0" w:name="_Hlk116914311"/>
      <w:r w:rsidRPr="005E7D45">
        <w:rPr>
          <w:rFonts w:ascii="Garamond" w:hAnsi="Garamond"/>
          <w:sz w:val="24"/>
          <w:szCs w:val="24"/>
        </w:rPr>
        <w:t>Si procede alla valuta</w:t>
      </w:r>
      <w:r w:rsidR="007A6212" w:rsidRPr="005E7D45">
        <w:rPr>
          <w:rFonts w:ascii="Garamond" w:hAnsi="Garamond"/>
          <w:sz w:val="24"/>
          <w:szCs w:val="24"/>
        </w:rPr>
        <w:t xml:space="preserve">zione delle offerte </w:t>
      </w:r>
      <w:r w:rsidR="0052594D">
        <w:rPr>
          <w:rFonts w:ascii="Garamond" w:hAnsi="Garamond"/>
          <w:sz w:val="24"/>
          <w:szCs w:val="24"/>
        </w:rPr>
        <w:t>economiche</w:t>
      </w:r>
      <w:r w:rsidR="007A6212" w:rsidRPr="005E7D45">
        <w:rPr>
          <w:rFonts w:ascii="Garamond" w:hAnsi="Garamond"/>
          <w:sz w:val="24"/>
          <w:szCs w:val="24"/>
        </w:rPr>
        <w:t xml:space="preserve"> del</w:t>
      </w:r>
      <w:r w:rsidR="00E905DF" w:rsidRPr="005E7D45">
        <w:rPr>
          <w:b/>
          <w:bCs/>
          <w:sz w:val="24"/>
          <w:szCs w:val="24"/>
        </w:rPr>
        <w:tab/>
      </w:r>
    </w:p>
    <w:bookmarkEnd w:id="0"/>
    <w:p w14:paraId="17E9E5B1" w14:textId="77777777" w:rsidR="002165BD" w:rsidRDefault="002165BD" w:rsidP="002165BD">
      <w:pPr>
        <w:autoSpaceDE w:val="0"/>
        <w:autoSpaceDN w:val="0"/>
        <w:adjustRightInd w:val="0"/>
        <w:spacing w:after="0" w:line="240" w:lineRule="auto"/>
        <w:rPr>
          <w:rFonts w:ascii="Calibri" w:eastAsia="Times New Roman" w:hAnsi="Calibri" w:cs="Calibri"/>
          <w:b/>
          <w:bCs/>
          <w:color w:val="000000"/>
          <w:sz w:val="24"/>
          <w:szCs w:val="24"/>
          <w:lang w:eastAsia="it-IT"/>
        </w:rPr>
      </w:pPr>
      <w:r w:rsidRPr="002165BD">
        <w:rPr>
          <w:rFonts w:ascii="Calibri" w:eastAsia="Times New Roman" w:hAnsi="Calibri" w:cs="Calibri"/>
          <w:b/>
          <w:bCs/>
          <w:color w:val="000000"/>
          <w:sz w:val="24"/>
          <w:szCs w:val="24"/>
          <w:lang w:eastAsia="it-IT"/>
        </w:rPr>
        <w:t>Lotto di gara n. 5</w:t>
      </w:r>
      <w:r w:rsidRPr="002165BD">
        <w:rPr>
          <w:rFonts w:ascii="Calibri" w:eastAsia="Times New Roman" w:hAnsi="Calibri" w:cs="Calibri"/>
          <w:b/>
          <w:bCs/>
          <w:color w:val="000000"/>
          <w:sz w:val="24"/>
          <w:szCs w:val="24"/>
          <w:lang w:eastAsia="it-IT"/>
        </w:rPr>
        <w:tab/>
        <w:t>47 ABRUZZO</w:t>
      </w:r>
      <w:r w:rsidRPr="002165BD">
        <w:rPr>
          <w:rFonts w:ascii="Calibri" w:eastAsia="Times New Roman" w:hAnsi="Calibri" w:cs="Calibri"/>
          <w:b/>
          <w:bCs/>
          <w:color w:val="000000"/>
          <w:sz w:val="24"/>
          <w:szCs w:val="24"/>
          <w:lang w:eastAsia="it-IT"/>
        </w:rPr>
        <w:tab/>
        <w:t>– CIG: 9335271D52 - € 8.704.890,00</w:t>
      </w:r>
    </w:p>
    <w:p w14:paraId="0FCC0FCD" w14:textId="77777777" w:rsidR="002165BD" w:rsidRPr="002165BD" w:rsidRDefault="002165BD" w:rsidP="002165BD">
      <w:pPr>
        <w:autoSpaceDE w:val="0"/>
        <w:autoSpaceDN w:val="0"/>
        <w:adjustRightInd w:val="0"/>
        <w:spacing w:after="0" w:line="240" w:lineRule="auto"/>
        <w:rPr>
          <w:rFonts w:ascii="Calibri" w:eastAsia="Times New Roman" w:hAnsi="Calibri" w:cs="Calibri"/>
          <w:b/>
          <w:bCs/>
          <w:color w:val="000000"/>
          <w:sz w:val="24"/>
          <w:szCs w:val="24"/>
          <w:lang w:eastAsia="it-IT"/>
        </w:rPr>
      </w:pPr>
    </w:p>
    <w:p w14:paraId="031D7951" w14:textId="77777777" w:rsidR="002165BD" w:rsidRPr="002165BD" w:rsidRDefault="002165BD" w:rsidP="002165BD">
      <w:pPr>
        <w:autoSpaceDE w:val="0"/>
        <w:autoSpaceDN w:val="0"/>
        <w:adjustRightInd w:val="0"/>
        <w:spacing w:after="0" w:line="240" w:lineRule="auto"/>
        <w:rPr>
          <w:rFonts w:ascii="Garamond" w:eastAsia="Times New Roman" w:hAnsi="Garamond" w:cs="Calibri"/>
          <w:bCs/>
          <w:color w:val="000000"/>
          <w:lang w:eastAsia="it-IT"/>
        </w:rPr>
      </w:pPr>
      <w:r w:rsidRPr="002165BD">
        <w:rPr>
          <w:rFonts w:ascii="Garamond" w:eastAsia="Times New Roman" w:hAnsi="Garamond" w:cs="Calibri"/>
          <w:bCs/>
          <w:color w:val="000000"/>
          <w:lang w:eastAsia="it-IT"/>
        </w:rPr>
        <w:t xml:space="preserve">Casa Circondariale Chieti </w:t>
      </w:r>
    </w:p>
    <w:p w14:paraId="1CC3CCE1" w14:textId="77777777" w:rsidR="002165BD" w:rsidRPr="002165BD" w:rsidRDefault="002165BD" w:rsidP="002165BD">
      <w:pPr>
        <w:autoSpaceDE w:val="0"/>
        <w:autoSpaceDN w:val="0"/>
        <w:adjustRightInd w:val="0"/>
        <w:spacing w:after="0" w:line="240" w:lineRule="auto"/>
        <w:rPr>
          <w:rFonts w:ascii="Garamond" w:eastAsia="Times New Roman" w:hAnsi="Garamond" w:cs="Calibri"/>
          <w:bCs/>
          <w:color w:val="000000"/>
          <w:lang w:eastAsia="it-IT"/>
        </w:rPr>
      </w:pPr>
      <w:r w:rsidRPr="002165BD">
        <w:rPr>
          <w:rFonts w:ascii="Garamond" w:eastAsia="Times New Roman" w:hAnsi="Garamond" w:cs="Calibri"/>
          <w:bCs/>
          <w:color w:val="000000"/>
          <w:lang w:eastAsia="it-IT"/>
        </w:rPr>
        <w:t>Casa Circondariale Lanciano</w:t>
      </w:r>
    </w:p>
    <w:p w14:paraId="1E978CEA" w14:textId="77777777" w:rsidR="002165BD" w:rsidRPr="002165BD" w:rsidRDefault="002165BD" w:rsidP="002165BD">
      <w:pPr>
        <w:autoSpaceDE w:val="0"/>
        <w:autoSpaceDN w:val="0"/>
        <w:adjustRightInd w:val="0"/>
        <w:spacing w:after="0" w:line="240" w:lineRule="auto"/>
        <w:rPr>
          <w:rFonts w:ascii="Garamond" w:eastAsia="Times New Roman" w:hAnsi="Garamond" w:cs="Calibri"/>
          <w:bCs/>
          <w:color w:val="000000"/>
          <w:lang w:eastAsia="it-IT"/>
        </w:rPr>
      </w:pPr>
      <w:r w:rsidRPr="002165BD">
        <w:rPr>
          <w:rFonts w:ascii="Garamond" w:eastAsia="Times New Roman" w:hAnsi="Garamond" w:cs="Calibri"/>
          <w:bCs/>
          <w:color w:val="000000"/>
          <w:lang w:eastAsia="it-IT"/>
        </w:rPr>
        <w:t>Casa Circondariale Pescara</w:t>
      </w:r>
    </w:p>
    <w:p w14:paraId="3705A7D4" w14:textId="77777777" w:rsidR="002165BD" w:rsidRPr="002165BD" w:rsidRDefault="002165BD" w:rsidP="002165BD">
      <w:pPr>
        <w:autoSpaceDE w:val="0"/>
        <w:autoSpaceDN w:val="0"/>
        <w:adjustRightInd w:val="0"/>
        <w:spacing w:after="0" w:line="240" w:lineRule="auto"/>
        <w:rPr>
          <w:rFonts w:ascii="Garamond" w:eastAsia="Times New Roman" w:hAnsi="Garamond" w:cs="Calibri"/>
          <w:bCs/>
          <w:color w:val="000000"/>
          <w:lang w:eastAsia="it-IT"/>
        </w:rPr>
      </w:pPr>
      <w:r w:rsidRPr="002165BD">
        <w:rPr>
          <w:rFonts w:ascii="Garamond" w:eastAsia="Times New Roman" w:hAnsi="Garamond" w:cs="Calibri"/>
          <w:bCs/>
          <w:color w:val="000000"/>
          <w:lang w:eastAsia="it-IT"/>
        </w:rPr>
        <w:t>Casa Lavoro Vasto</w:t>
      </w:r>
    </w:p>
    <w:p w14:paraId="6F043A0B" w14:textId="77777777" w:rsidR="002165BD" w:rsidRPr="002165BD" w:rsidRDefault="002165BD" w:rsidP="002165BD">
      <w:pPr>
        <w:autoSpaceDE w:val="0"/>
        <w:autoSpaceDN w:val="0"/>
        <w:adjustRightInd w:val="0"/>
        <w:spacing w:after="0" w:line="240" w:lineRule="auto"/>
        <w:rPr>
          <w:rFonts w:ascii="Garamond" w:eastAsia="Times New Roman" w:hAnsi="Garamond" w:cs="Calibri"/>
          <w:bCs/>
          <w:color w:val="000000"/>
          <w:lang w:eastAsia="it-IT"/>
        </w:rPr>
      </w:pPr>
      <w:r w:rsidRPr="002165BD">
        <w:rPr>
          <w:rFonts w:ascii="Garamond" w:eastAsia="Times New Roman" w:hAnsi="Garamond" w:cs="Calibri"/>
          <w:bCs/>
          <w:color w:val="000000"/>
          <w:lang w:eastAsia="it-IT"/>
        </w:rPr>
        <w:t>Casa Circondariale di Teramo</w:t>
      </w:r>
    </w:p>
    <w:p w14:paraId="1033A385" w14:textId="77777777" w:rsidR="002165BD" w:rsidRPr="002165BD" w:rsidRDefault="002165BD" w:rsidP="002165BD">
      <w:pPr>
        <w:autoSpaceDE w:val="0"/>
        <w:autoSpaceDN w:val="0"/>
        <w:adjustRightInd w:val="0"/>
        <w:spacing w:after="0" w:line="240" w:lineRule="auto"/>
        <w:rPr>
          <w:rFonts w:ascii="Garamond" w:eastAsia="Times New Roman" w:hAnsi="Garamond" w:cs="Calibri"/>
          <w:b/>
          <w:bCs/>
          <w:color w:val="000000"/>
          <w:lang w:eastAsia="it-IT"/>
        </w:rPr>
      </w:pP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2165BD" w:rsidRPr="00517EAC" w14:paraId="6F6E53B1" w14:textId="77777777" w:rsidTr="002400E1">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814F1F8"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eastAsia="it-IT"/>
              </w:rPr>
            </w:pPr>
            <w:r w:rsidRPr="00517EAC">
              <w:rPr>
                <w:rFonts w:ascii="Garamond" w:eastAsia="Times New Roman" w:hAnsi="Garamond" w:cs="Calibri"/>
                <w:bCs/>
                <w:color w:val="000000"/>
                <w:sz w:val="20"/>
                <w:szCs w:val="20"/>
                <w:lang w:val="en-US" w:eastAsia="it-IT"/>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469389F7"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25209E86"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CF</w:t>
            </w:r>
          </w:p>
        </w:tc>
      </w:tr>
      <w:tr w:rsidR="002165BD" w:rsidRPr="00517EAC" w14:paraId="6DE8DAFB" w14:textId="77777777" w:rsidTr="002400E1">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768DA568"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1.</w:t>
            </w:r>
          </w:p>
        </w:tc>
        <w:tc>
          <w:tcPr>
            <w:tcW w:w="6157" w:type="dxa"/>
            <w:tcBorders>
              <w:top w:val="single" w:sz="4" w:space="0" w:color="auto"/>
              <w:left w:val="single" w:sz="4" w:space="0" w:color="auto"/>
              <w:bottom w:val="single" w:sz="4" w:space="0" w:color="auto"/>
              <w:right w:val="single" w:sz="4" w:space="0" w:color="auto"/>
            </w:tcBorders>
            <w:hideMark/>
          </w:tcPr>
          <w:p w14:paraId="330F8D94"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LADISA SRL</w:t>
            </w:r>
          </w:p>
        </w:tc>
        <w:tc>
          <w:tcPr>
            <w:tcW w:w="3512" w:type="dxa"/>
            <w:tcBorders>
              <w:top w:val="single" w:sz="4" w:space="0" w:color="auto"/>
              <w:left w:val="single" w:sz="4" w:space="0" w:color="auto"/>
              <w:bottom w:val="single" w:sz="4" w:space="0" w:color="auto"/>
              <w:right w:val="single" w:sz="4" w:space="0" w:color="auto"/>
            </w:tcBorders>
          </w:tcPr>
          <w:p w14:paraId="76B737E9"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05282230720</w:t>
            </w:r>
          </w:p>
        </w:tc>
      </w:tr>
      <w:tr w:rsidR="002165BD" w:rsidRPr="00517EAC" w14:paraId="435751A6" w14:textId="77777777" w:rsidTr="002400E1">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1925BA69"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2.</w:t>
            </w:r>
          </w:p>
        </w:tc>
        <w:tc>
          <w:tcPr>
            <w:tcW w:w="6157" w:type="dxa"/>
            <w:tcBorders>
              <w:top w:val="single" w:sz="4" w:space="0" w:color="auto"/>
              <w:left w:val="single" w:sz="4" w:space="0" w:color="auto"/>
              <w:bottom w:val="single" w:sz="4" w:space="0" w:color="auto"/>
              <w:right w:val="single" w:sz="4" w:space="0" w:color="auto"/>
            </w:tcBorders>
            <w:hideMark/>
          </w:tcPr>
          <w:p w14:paraId="576CFEEC"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SIRIO SRL</w:t>
            </w:r>
          </w:p>
        </w:tc>
        <w:tc>
          <w:tcPr>
            <w:tcW w:w="3512" w:type="dxa"/>
            <w:tcBorders>
              <w:top w:val="single" w:sz="4" w:space="0" w:color="auto"/>
              <w:left w:val="single" w:sz="4" w:space="0" w:color="auto"/>
              <w:bottom w:val="single" w:sz="4" w:space="0" w:color="auto"/>
              <w:right w:val="single" w:sz="4" w:space="0" w:color="auto"/>
            </w:tcBorders>
          </w:tcPr>
          <w:p w14:paraId="0B7C8718"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04865020632</w:t>
            </w:r>
          </w:p>
        </w:tc>
      </w:tr>
      <w:tr w:rsidR="002165BD" w:rsidRPr="00517EAC" w14:paraId="472DA0B3" w14:textId="77777777" w:rsidTr="002400E1">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07E43469"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3</w:t>
            </w:r>
          </w:p>
        </w:tc>
        <w:tc>
          <w:tcPr>
            <w:tcW w:w="6157" w:type="dxa"/>
            <w:tcBorders>
              <w:top w:val="single" w:sz="4" w:space="0" w:color="auto"/>
              <w:left w:val="single" w:sz="4" w:space="0" w:color="auto"/>
              <w:bottom w:val="single" w:sz="4" w:space="0" w:color="auto"/>
              <w:right w:val="single" w:sz="4" w:space="0" w:color="auto"/>
            </w:tcBorders>
          </w:tcPr>
          <w:p w14:paraId="58BB5139"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RTI-PETRAZZUOLO-CAMPANIA-KLAS</w:t>
            </w:r>
          </w:p>
        </w:tc>
        <w:tc>
          <w:tcPr>
            <w:tcW w:w="3512" w:type="dxa"/>
            <w:tcBorders>
              <w:top w:val="single" w:sz="4" w:space="0" w:color="auto"/>
              <w:left w:val="single" w:sz="4" w:space="0" w:color="auto"/>
              <w:bottom w:val="single" w:sz="4" w:space="0" w:color="auto"/>
              <w:right w:val="single" w:sz="4" w:space="0" w:color="auto"/>
            </w:tcBorders>
          </w:tcPr>
          <w:p w14:paraId="2527D093"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00400950630</w:t>
            </w:r>
          </w:p>
          <w:p w14:paraId="03795B37"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07657590639</w:t>
            </w:r>
          </w:p>
          <w:p w14:paraId="61AD0F37" w14:textId="77777777" w:rsidR="002165BD" w:rsidRPr="00517EAC" w:rsidRDefault="002165BD" w:rsidP="002165BD">
            <w:pPr>
              <w:autoSpaceDE w:val="0"/>
              <w:autoSpaceDN w:val="0"/>
              <w:adjustRightInd w:val="0"/>
              <w:spacing w:after="0" w:line="240" w:lineRule="auto"/>
              <w:rPr>
                <w:rFonts w:ascii="Garamond" w:eastAsia="Times New Roman" w:hAnsi="Garamond" w:cs="Calibri"/>
                <w:bCs/>
                <w:color w:val="000000"/>
                <w:sz w:val="20"/>
                <w:szCs w:val="20"/>
                <w:lang w:val="en-US" w:eastAsia="it-IT"/>
              </w:rPr>
            </w:pPr>
            <w:r w:rsidRPr="00517EAC">
              <w:rPr>
                <w:rFonts w:ascii="Garamond" w:eastAsia="Times New Roman" w:hAnsi="Garamond" w:cs="Calibri"/>
                <w:bCs/>
                <w:color w:val="000000"/>
                <w:sz w:val="20"/>
                <w:szCs w:val="20"/>
                <w:lang w:val="en-US" w:eastAsia="it-IT"/>
              </w:rPr>
              <w:t>02953701204</w:t>
            </w:r>
          </w:p>
        </w:tc>
      </w:tr>
    </w:tbl>
    <w:p w14:paraId="6FF9F022" w14:textId="77777777" w:rsidR="00025E1C" w:rsidRDefault="00025E1C" w:rsidP="0052594D">
      <w:pPr>
        <w:autoSpaceDE w:val="0"/>
        <w:autoSpaceDN w:val="0"/>
        <w:adjustRightInd w:val="0"/>
        <w:spacing w:after="0" w:line="240" w:lineRule="auto"/>
        <w:rPr>
          <w:rFonts w:ascii="Calibri" w:eastAsia="Times New Roman" w:hAnsi="Calibri" w:cs="Calibri"/>
          <w:b/>
          <w:bCs/>
          <w:color w:val="000000"/>
          <w:sz w:val="24"/>
          <w:szCs w:val="24"/>
          <w:lang w:eastAsia="it-IT"/>
        </w:rPr>
      </w:pPr>
    </w:p>
    <w:p w14:paraId="648918B6" w14:textId="43F5E75A" w:rsidR="008264C0" w:rsidRDefault="0052594D" w:rsidP="002102F4">
      <w:pPr>
        <w:spacing w:after="0"/>
        <w:jc w:val="both"/>
        <w:rPr>
          <w:rFonts w:ascii="Garamond" w:hAnsi="Garamond"/>
          <w:sz w:val="24"/>
          <w:szCs w:val="24"/>
        </w:rPr>
      </w:pPr>
      <w:r w:rsidRPr="005E7D45">
        <w:rPr>
          <w:rFonts w:ascii="Garamond" w:hAnsi="Garamond"/>
          <w:sz w:val="24"/>
          <w:szCs w:val="24"/>
        </w:rPr>
        <w:t>È</w:t>
      </w:r>
      <w:r w:rsidR="003173C9" w:rsidRPr="005E7D45">
        <w:rPr>
          <w:rFonts w:ascii="Garamond" w:hAnsi="Garamond"/>
          <w:sz w:val="24"/>
          <w:szCs w:val="24"/>
        </w:rPr>
        <w:t xml:space="preserve"> stata e</w:t>
      </w:r>
      <w:r w:rsidR="00C1304D" w:rsidRPr="005E7D45">
        <w:rPr>
          <w:rFonts w:ascii="Garamond" w:hAnsi="Garamond"/>
          <w:sz w:val="24"/>
          <w:szCs w:val="24"/>
        </w:rPr>
        <w:t xml:space="preserve">saminata tutta la </w:t>
      </w:r>
      <w:r w:rsidR="008C443F" w:rsidRPr="005E7D45">
        <w:rPr>
          <w:rFonts w:ascii="Garamond" w:hAnsi="Garamond"/>
          <w:sz w:val="24"/>
          <w:szCs w:val="24"/>
        </w:rPr>
        <w:t>d</w:t>
      </w:r>
      <w:r w:rsidR="00C1304D" w:rsidRPr="005E7D45">
        <w:rPr>
          <w:rFonts w:ascii="Garamond" w:hAnsi="Garamond"/>
          <w:sz w:val="24"/>
          <w:szCs w:val="24"/>
        </w:rPr>
        <w:t xml:space="preserve">ocumentazione </w:t>
      </w:r>
      <w:r w:rsidR="0017780A" w:rsidRPr="005E7D45">
        <w:rPr>
          <w:rFonts w:ascii="Garamond" w:hAnsi="Garamond"/>
          <w:sz w:val="24"/>
          <w:szCs w:val="24"/>
        </w:rPr>
        <w:t>contenuta nell</w:t>
      </w:r>
      <w:r>
        <w:rPr>
          <w:rFonts w:ascii="Garamond" w:hAnsi="Garamond"/>
          <w:sz w:val="24"/>
          <w:szCs w:val="24"/>
        </w:rPr>
        <w:t>a</w:t>
      </w:r>
      <w:r w:rsidR="0017780A" w:rsidRPr="005E7D45">
        <w:rPr>
          <w:rFonts w:ascii="Garamond" w:hAnsi="Garamond"/>
          <w:sz w:val="24"/>
          <w:szCs w:val="24"/>
        </w:rPr>
        <w:t xml:space="preserve"> bust</w:t>
      </w:r>
      <w:r>
        <w:rPr>
          <w:rFonts w:ascii="Garamond" w:hAnsi="Garamond"/>
          <w:sz w:val="24"/>
          <w:szCs w:val="24"/>
        </w:rPr>
        <w:t xml:space="preserve">a economica </w:t>
      </w:r>
      <w:r w:rsidR="0017780A" w:rsidRPr="005E7D45">
        <w:rPr>
          <w:rFonts w:ascii="Garamond" w:hAnsi="Garamond"/>
          <w:sz w:val="24"/>
          <w:szCs w:val="24"/>
        </w:rPr>
        <w:t>degli operat</w:t>
      </w:r>
      <w:r w:rsidR="007D25FB" w:rsidRPr="005E7D45">
        <w:rPr>
          <w:rFonts w:ascii="Garamond" w:hAnsi="Garamond"/>
          <w:sz w:val="24"/>
          <w:szCs w:val="24"/>
        </w:rPr>
        <w:t>ori economici intervenuti per i</w:t>
      </w:r>
      <w:r>
        <w:rPr>
          <w:rFonts w:ascii="Garamond" w:hAnsi="Garamond"/>
          <w:sz w:val="24"/>
          <w:szCs w:val="24"/>
        </w:rPr>
        <w:t>l</w:t>
      </w:r>
      <w:r w:rsidR="007D25FB" w:rsidRPr="005E7D45">
        <w:rPr>
          <w:rFonts w:ascii="Garamond" w:hAnsi="Garamond"/>
          <w:sz w:val="24"/>
          <w:szCs w:val="24"/>
        </w:rPr>
        <w:t xml:space="preserve"> lott</w:t>
      </w:r>
      <w:r>
        <w:rPr>
          <w:rFonts w:ascii="Garamond" w:hAnsi="Garamond"/>
          <w:sz w:val="24"/>
          <w:szCs w:val="24"/>
        </w:rPr>
        <w:t xml:space="preserve">o </w:t>
      </w:r>
      <w:r w:rsidR="002165BD">
        <w:rPr>
          <w:rFonts w:ascii="Garamond" w:hAnsi="Garamond"/>
          <w:sz w:val="24"/>
          <w:szCs w:val="24"/>
        </w:rPr>
        <w:t>5</w:t>
      </w:r>
      <w:r w:rsidR="007D25FB" w:rsidRPr="005E7D45">
        <w:rPr>
          <w:rFonts w:ascii="Garamond" w:hAnsi="Garamond"/>
          <w:sz w:val="24"/>
          <w:szCs w:val="24"/>
        </w:rPr>
        <w:t xml:space="preserve"> </w:t>
      </w:r>
      <w:r w:rsidR="003173C9" w:rsidRPr="005E7D45">
        <w:rPr>
          <w:rFonts w:ascii="Garamond" w:hAnsi="Garamond"/>
          <w:sz w:val="24"/>
          <w:szCs w:val="24"/>
        </w:rPr>
        <w:t>in trattazione</w:t>
      </w:r>
      <w:r w:rsidR="008264C0">
        <w:rPr>
          <w:rFonts w:ascii="Garamond" w:hAnsi="Garamond"/>
          <w:sz w:val="24"/>
          <w:szCs w:val="24"/>
        </w:rPr>
        <w:t xml:space="preserve">. </w:t>
      </w:r>
    </w:p>
    <w:p w14:paraId="3894C59D" w14:textId="3D6BE92A" w:rsidR="0052594D" w:rsidRDefault="00D41014" w:rsidP="002102F4">
      <w:pPr>
        <w:spacing w:after="0"/>
        <w:jc w:val="both"/>
        <w:rPr>
          <w:rFonts w:ascii="Garamond" w:hAnsi="Garamond"/>
          <w:sz w:val="24"/>
          <w:szCs w:val="24"/>
        </w:rPr>
      </w:pPr>
      <w:r w:rsidRPr="00D41014">
        <w:rPr>
          <w:rFonts w:ascii="Garamond" w:hAnsi="Garamond"/>
          <w:sz w:val="24"/>
          <w:szCs w:val="24"/>
        </w:rPr>
        <w:t>Ai sensi del paragrafo 7.3 del Disciplinare di gara, parte integrante e sostanziale del bando di gara, tutti gli operatori economici intervenuti hanno presentato la documentazione di cui ai punti a), b), c)</w:t>
      </w:r>
      <w:r w:rsidR="00331168">
        <w:rPr>
          <w:rFonts w:ascii="Garamond" w:hAnsi="Garamond"/>
          <w:sz w:val="24"/>
          <w:szCs w:val="24"/>
        </w:rPr>
        <w:t xml:space="preserve"> </w:t>
      </w:r>
      <w:r w:rsidRPr="00D41014">
        <w:rPr>
          <w:rFonts w:ascii="Garamond" w:hAnsi="Garamond"/>
          <w:sz w:val="24"/>
          <w:szCs w:val="24"/>
        </w:rPr>
        <w:t>d)</w:t>
      </w:r>
      <w:r>
        <w:rPr>
          <w:rFonts w:ascii="Garamond" w:hAnsi="Garamond"/>
          <w:sz w:val="24"/>
          <w:szCs w:val="24"/>
        </w:rPr>
        <w:t xml:space="preserve">, fatta </w:t>
      </w:r>
      <w:r>
        <w:rPr>
          <w:rFonts w:ascii="Garamond" w:hAnsi="Garamond"/>
          <w:sz w:val="24"/>
          <w:szCs w:val="24"/>
        </w:rPr>
        <w:lastRenderedPageBreak/>
        <w:t xml:space="preserve">eccezione per </w:t>
      </w:r>
      <w:r w:rsidR="008264C0" w:rsidRPr="008264C0">
        <w:rPr>
          <w:rFonts w:ascii="Garamond" w:hAnsi="Garamond"/>
          <w:sz w:val="24"/>
          <w:szCs w:val="24"/>
        </w:rPr>
        <w:t>l</w:t>
      </w:r>
      <w:r w:rsidR="002D0B4E">
        <w:rPr>
          <w:rFonts w:ascii="Garamond" w:hAnsi="Garamond"/>
          <w:sz w:val="24"/>
          <w:szCs w:val="24"/>
        </w:rPr>
        <w:t>’</w:t>
      </w:r>
      <w:r w:rsidR="008264C0" w:rsidRPr="008264C0">
        <w:rPr>
          <w:rFonts w:ascii="Garamond" w:hAnsi="Garamond"/>
          <w:sz w:val="24"/>
          <w:szCs w:val="24"/>
        </w:rPr>
        <w:t>operator</w:t>
      </w:r>
      <w:r w:rsidR="002D0B4E">
        <w:rPr>
          <w:rFonts w:ascii="Garamond" w:hAnsi="Garamond"/>
          <w:sz w:val="24"/>
          <w:szCs w:val="24"/>
        </w:rPr>
        <w:t>e</w:t>
      </w:r>
      <w:r w:rsidR="008264C0" w:rsidRPr="008264C0">
        <w:rPr>
          <w:rFonts w:ascii="Garamond" w:hAnsi="Garamond"/>
          <w:sz w:val="24"/>
          <w:szCs w:val="24"/>
        </w:rPr>
        <w:t xml:space="preserve"> economic</w:t>
      </w:r>
      <w:r w:rsidR="002D0B4E">
        <w:rPr>
          <w:rFonts w:ascii="Garamond" w:hAnsi="Garamond"/>
          <w:sz w:val="24"/>
          <w:szCs w:val="24"/>
        </w:rPr>
        <w:t>o</w:t>
      </w:r>
      <w:r w:rsidR="002D0B4E" w:rsidRPr="002D0B4E">
        <w:rPr>
          <w:bCs/>
          <w:sz w:val="18"/>
          <w:szCs w:val="18"/>
        </w:rPr>
        <w:t xml:space="preserve"> </w:t>
      </w:r>
      <w:r w:rsidR="002D0B4E" w:rsidRPr="002D0B4E">
        <w:rPr>
          <w:rFonts w:ascii="Garamond" w:hAnsi="Garamond"/>
          <w:bCs/>
          <w:sz w:val="24"/>
          <w:szCs w:val="24"/>
        </w:rPr>
        <w:t>RTI-PETRAZZUOLO-CAMPANIA-KLAS</w:t>
      </w:r>
      <w:r w:rsidR="008264C0" w:rsidRPr="008264C0">
        <w:rPr>
          <w:rFonts w:ascii="Garamond" w:hAnsi="Garamond"/>
          <w:sz w:val="24"/>
          <w:szCs w:val="24"/>
        </w:rPr>
        <w:t xml:space="preserve"> </w:t>
      </w:r>
      <w:r>
        <w:rPr>
          <w:rFonts w:ascii="Garamond" w:hAnsi="Garamond"/>
          <w:sz w:val="24"/>
          <w:szCs w:val="24"/>
        </w:rPr>
        <w:t xml:space="preserve">che </w:t>
      </w:r>
      <w:r w:rsidR="002D0B4E">
        <w:rPr>
          <w:rFonts w:ascii="Garamond" w:hAnsi="Garamond"/>
          <w:sz w:val="24"/>
          <w:szCs w:val="24"/>
        </w:rPr>
        <w:t xml:space="preserve">non </w:t>
      </w:r>
      <w:r w:rsidR="008264C0">
        <w:rPr>
          <w:rFonts w:ascii="Garamond" w:hAnsi="Garamond"/>
          <w:sz w:val="24"/>
          <w:szCs w:val="24"/>
        </w:rPr>
        <w:t>ha presentato la documentazione di cui a</w:t>
      </w:r>
      <w:r w:rsidR="002D0B4E">
        <w:rPr>
          <w:rFonts w:ascii="Garamond" w:hAnsi="Garamond"/>
          <w:sz w:val="24"/>
          <w:szCs w:val="24"/>
        </w:rPr>
        <w:t xml:space="preserve">l </w:t>
      </w:r>
      <w:r w:rsidR="008264C0">
        <w:rPr>
          <w:rFonts w:ascii="Garamond" w:hAnsi="Garamond"/>
          <w:sz w:val="24"/>
          <w:szCs w:val="24"/>
        </w:rPr>
        <w:t>punt</w:t>
      </w:r>
      <w:r>
        <w:rPr>
          <w:rFonts w:ascii="Garamond" w:hAnsi="Garamond"/>
          <w:sz w:val="24"/>
          <w:szCs w:val="24"/>
        </w:rPr>
        <w:t xml:space="preserve">o </w:t>
      </w:r>
      <w:r w:rsidR="008264C0">
        <w:rPr>
          <w:rFonts w:ascii="Garamond" w:hAnsi="Garamond"/>
          <w:sz w:val="24"/>
          <w:szCs w:val="24"/>
        </w:rPr>
        <w:t>d)</w:t>
      </w:r>
      <w:r>
        <w:rPr>
          <w:rFonts w:ascii="Garamond" w:hAnsi="Garamond"/>
          <w:sz w:val="24"/>
          <w:szCs w:val="24"/>
        </w:rPr>
        <w:t xml:space="preserve"> inerente </w:t>
      </w:r>
      <w:r w:rsidR="00331168">
        <w:rPr>
          <w:rFonts w:ascii="Garamond" w:hAnsi="Garamond"/>
          <w:sz w:val="24"/>
          <w:szCs w:val="24"/>
        </w:rPr>
        <w:t>all’impegno</w:t>
      </w:r>
      <w:r>
        <w:rPr>
          <w:rFonts w:ascii="Garamond" w:hAnsi="Garamond"/>
          <w:sz w:val="24"/>
          <w:szCs w:val="24"/>
        </w:rPr>
        <w:t xml:space="preserve"> espresso a dare attuazione al Piano economico Finanziario e al rispetto dei tempi in esso previsti.</w:t>
      </w:r>
    </w:p>
    <w:p w14:paraId="03656417" w14:textId="50087AF1" w:rsidR="008264C0" w:rsidRDefault="00643FBE" w:rsidP="002102F4">
      <w:pPr>
        <w:spacing w:after="0"/>
        <w:jc w:val="both"/>
        <w:rPr>
          <w:rFonts w:ascii="Garamond" w:hAnsi="Garamond"/>
          <w:sz w:val="24"/>
          <w:szCs w:val="24"/>
        </w:rPr>
      </w:pPr>
      <w:r>
        <w:rPr>
          <w:rFonts w:ascii="Garamond" w:hAnsi="Garamond"/>
          <w:sz w:val="24"/>
          <w:szCs w:val="24"/>
        </w:rPr>
        <w:t>Inoltre, t</w:t>
      </w:r>
      <w:r w:rsidR="008264C0">
        <w:rPr>
          <w:rFonts w:ascii="Garamond" w:hAnsi="Garamond"/>
          <w:sz w:val="24"/>
          <w:szCs w:val="24"/>
        </w:rPr>
        <w:t>utti gli operatori economici hanno adempiuto all’obbligo di sottoscrizione con firma digitale dei documenti inseriti nella busta economica</w:t>
      </w:r>
      <w:r>
        <w:rPr>
          <w:rFonts w:ascii="Garamond" w:hAnsi="Garamond"/>
          <w:sz w:val="24"/>
          <w:szCs w:val="24"/>
        </w:rPr>
        <w:t>.</w:t>
      </w:r>
    </w:p>
    <w:p w14:paraId="70615839" w14:textId="015CB838" w:rsidR="00643FBE" w:rsidRDefault="00643FBE" w:rsidP="002102F4">
      <w:pPr>
        <w:spacing w:after="0"/>
        <w:jc w:val="both"/>
        <w:rPr>
          <w:rFonts w:ascii="Garamond" w:hAnsi="Garamond"/>
          <w:sz w:val="24"/>
          <w:szCs w:val="24"/>
        </w:rPr>
      </w:pPr>
      <w:r>
        <w:rPr>
          <w:rFonts w:ascii="Garamond" w:hAnsi="Garamond"/>
          <w:sz w:val="24"/>
          <w:szCs w:val="24"/>
        </w:rPr>
        <w:t xml:space="preserve">Con riferimento al paragrafo 7.3.1 gli Operatori </w:t>
      </w:r>
      <w:r w:rsidR="00025E1C">
        <w:rPr>
          <w:rFonts w:ascii="Garamond" w:hAnsi="Garamond"/>
          <w:sz w:val="24"/>
          <w:szCs w:val="24"/>
        </w:rPr>
        <w:t>E</w:t>
      </w:r>
      <w:r>
        <w:rPr>
          <w:rFonts w:ascii="Garamond" w:hAnsi="Garamond"/>
          <w:sz w:val="24"/>
          <w:szCs w:val="24"/>
        </w:rPr>
        <w:t>conomici hanno corredato l’offerta economica</w:t>
      </w:r>
      <w:r w:rsidR="00D41014">
        <w:rPr>
          <w:rFonts w:ascii="Garamond" w:hAnsi="Garamond"/>
          <w:sz w:val="24"/>
          <w:szCs w:val="24"/>
        </w:rPr>
        <w:t>,</w:t>
      </w:r>
      <w:r>
        <w:rPr>
          <w:rFonts w:ascii="Garamond" w:hAnsi="Garamond"/>
          <w:sz w:val="24"/>
          <w:szCs w:val="24"/>
        </w:rPr>
        <w:t xml:space="preserve"> generata dal sistema</w:t>
      </w:r>
      <w:r w:rsidR="00D41014">
        <w:rPr>
          <w:rFonts w:ascii="Garamond" w:hAnsi="Garamond"/>
          <w:sz w:val="24"/>
          <w:szCs w:val="24"/>
        </w:rPr>
        <w:t>,</w:t>
      </w:r>
      <w:r>
        <w:rPr>
          <w:rFonts w:ascii="Garamond" w:hAnsi="Garamond"/>
          <w:sz w:val="24"/>
          <w:szCs w:val="24"/>
        </w:rPr>
        <w:t xml:space="preserve"> di un Piano economico finanziario che illustra gli aspetti economici finanziari connessi alla gestione dei servizi per tutto l’arco temporale della concessione. I piani economici analizzati contengono gli indicatori di redditività, il quadro di tutti i costi</w:t>
      </w:r>
      <w:r w:rsidR="00025E1C">
        <w:rPr>
          <w:rFonts w:ascii="Garamond" w:hAnsi="Garamond"/>
          <w:sz w:val="24"/>
          <w:szCs w:val="24"/>
        </w:rPr>
        <w:t xml:space="preserve"> e i ricavi che ogni operatore intende conseguire nell’arco temporale stabilito per la concessione, in conformità a quanto indicato all’Allegato n°2 del Capitolato tecnico di gara.</w:t>
      </w:r>
    </w:p>
    <w:p w14:paraId="0D87C490" w14:textId="77777777" w:rsidR="00D41014" w:rsidRDefault="00643FBE" w:rsidP="002102F4">
      <w:pPr>
        <w:spacing w:after="0"/>
        <w:jc w:val="both"/>
        <w:rPr>
          <w:rFonts w:ascii="Garamond" w:hAnsi="Garamond"/>
          <w:sz w:val="24"/>
          <w:szCs w:val="24"/>
        </w:rPr>
      </w:pPr>
      <w:r>
        <w:rPr>
          <w:rFonts w:ascii="Garamond" w:hAnsi="Garamond"/>
          <w:sz w:val="24"/>
          <w:szCs w:val="24"/>
        </w:rPr>
        <w:t>Ogni operatore economico intervenuto ha inserito una relazione giustificativa per le diverse voci che compongono il P.E.F.</w:t>
      </w:r>
      <w:r w:rsidR="00025E1C">
        <w:rPr>
          <w:rFonts w:ascii="Garamond" w:hAnsi="Garamond"/>
          <w:sz w:val="24"/>
          <w:szCs w:val="24"/>
        </w:rPr>
        <w:t>,</w:t>
      </w:r>
      <w:r>
        <w:rPr>
          <w:rFonts w:ascii="Garamond" w:hAnsi="Garamond"/>
          <w:sz w:val="24"/>
          <w:szCs w:val="24"/>
        </w:rPr>
        <w:t xml:space="preserve"> sottoscrivendola digitalmente</w:t>
      </w:r>
      <w:r w:rsidR="00D41014">
        <w:rPr>
          <w:rFonts w:ascii="Garamond" w:hAnsi="Garamond"/>
          <w:sz w:val="24"/>
          <w:szCs w:val="24"/>
        </w:rPr>
        <w:t xml:space="preserve">, </w:t>
      </w:r>
      <w:r w:rsidR="00D41014" w:rsidRPr="00D41014">
        <w:rPr>
          <w:rFonts w:ascii="Garamond" w:hAnsi="Garamond"/>
          <w:sz w:val="24"/>
          <w:szCs w:val="24"/>
          <w:u w:val="single"/>
        </w:rPr>
        <w:t>ad eccezione dell’operatore economico</w:t>
      </w:r>
      <w:r w:rsidR="00D41014" w:rsidRPr="00D41014">
        <w:rPr>
          <w:rFonts w:ascii="Garamond" w:hAnsi="Garamond"/>
          <w:bCs/>
          <w:sz w:val="24"/>
          <w:szCs w:val="24"/>
          <w:u w:val="single"/>
        </w:rPr>
        <w:t xml:space="preserve"> RTI-PETRAZZUOLO-CAMPANIA-KLAS</w:t>
      </w:r>
      <w:r w:rsidR="00D41014">
        <w:rPr>
          <w:rFonts w:ascii="Garamond" w:hAnsi="Garamond"/>
          <w:sz w:val="24"/>
          <w:szCs w:val="24"/>
        </w:rPr>
        <w:t xml:space="preserve">. </w:t>
      </w:r>
    </w:p>
    <w:p w14:paraId="47A4D4A5" w14:textId="6AFC6F5B" w:rsidR="00331168" w:rsidRPr="00331168" w:rsidRDefault="00D41014" w:rsidP="002102F4">
      <w:pPr>
        <w:spacing w:after="0"/>
        <w:jc w:val="both"/>
        <w:rPr>
          <w:rFonts w:ascii="Garamond" w:hAnsi="Garamond"/>
          <w:sz w:val="24"/>
          <w:szCs w:val="24"/>
        </w:rPr>
      </w:pPr>
      <w:r>
        <w:rPr>
          <w:rFonts w:ascii="Garamond" w:hAnsi="Garamond"/>
          <w:sz w:val="24"/>
          <w:szCs w:val="24"/>
        </w:rPr>
        <w:t xml:space="preserve">Così come disposto al paragrafo 7.3.1, è previsto di allegare a corredo del P.E.F., a pena di esclusione, la relazione giustificativa delle diverse voci che lo compongono. Per la </w:t>
      </w:r>
      <w:r w:rsidR="00331168">
        <w:rPr>
          <w:rFonts w:ascii="Garamond" w:hAnsi="Garamond"/>
          <w:sz w:val="24"/>
          <w:szCs w:val="24"/>
        </w:rPr>
        <w:t>rilevata</w:t>
      </w:r>
      <w:r>
        <w:rPr>
          <w:rFonts w:ascii="Garamond" w:hAnsi="Garamond"/>
          <w:sz w:val="24"/>
          <w:szCs w:val="24"/>
        </w:rPr>
        <w:t xml:space="preserve"> assenza di </w:t>
      </w:r>
      <w:r w:rsidR="00331168">
        <w:rPr>
          <w:rFonts w:ascii="Garamond" w:hAnsi="Garamond"/>
          <w:sz w:val="24"/>
          <w:szCs w:val="24"/>
        </w:rPr>
        <w:t>documentazione</w:t>
      </w:r>
      <w:r>
        <w:rPr>
          <w:rFonts w:ascii="Garamond" w:hAnsi="Garamond"/>
          <w:sz w:val="24"/>
          <w:szCs w:val="24"/>
        </w:rPr>
        <w:t xml:space="preserve"> prevista a pena di esclusione la </w:t>
      </w:r>
      <w:r w:rsidR="00331168">
        <w:rPr>
          <w:rFonts w:ascii="Garamond" w:hAnsi="Garamond"/>
          <w:sz w:val="24"/>
          <w:szCs w:val="24"/>
        </w:rPr>
        <w:t>C</w:t>
      </w:r>
      <w:r>
        <w:rPr>
          <w:rFonts w:ascii="Garamond" w:hAnsi="Garamond"/>
          <w:sz w:val="24"/>
          <w:szCs w:val="24"/>
        </w:rPr>
        <w:t xml:space="preserve">ommissione </w:t>
      </w:r>
      <w:r w:rsidR="00331168">
        <w:rPr>
          <w:rFonts w:ascii="Garamond" w:hAnsi="Garamond"/>
          <w:sz w:val="24"/>
          <w:szCs w:val="24"/>
        </w:rPr>
        <w:t>comunicherà</w:t>
      </w:r>
      <w:r>
        <w:rPr>
          <w:rFonts w:ascii="Garamond" w:hAnsi="Garamond"/>
          <w:sz w:val="24"/>
          <w:szCs w:val="24"/>
        </w:rPr>
        <w:t xml:space="preserve"> al R</w:t>
      </w:r>
      <w:r w:rsidR="00331168">
        <w:rPr>
          <w:rFonts w:ascii="Garamond" w:hAnsi="Garamond"/>
          <w:sz w:val="24"/>
          <w:szCs w:val="24"/>
        </w:rPr>
        <w:t>esponsabile Unico del Procedimento</w:t>
      </w:r>
      <w:r>
        <w:rPr>
          <w:rFonts w:ascii="Garamond" w:hAnsi="Garamond"/>
          <w:sz w:val="24"/>
          <w:szCs w:val="24"/>
        </w:rPr>
        <w:t xml:space="preserve"> la proposta di esclusione dalla procedura dell’operatore economico </w:t>
      </w:r>
      <w:r w:rsidR="00331168" w:rsidRPr="00331168">
        <w:rPr>
          <w:rFonts w:ascii="Garamond" w:hAnsi="Garamond"/>
          <w:bCs/>
          <w:sz w:val="24"/>
          <w:szCs w:val="24"/>
          <w:u w:val="single"/>
        </w:rPr>
        <w:t>RTI-PETRAZZUOLO-CAMPANIA-KLAS</w:t>
      </w:r>
      <w:r w:rsidR="00331168" w:rsidRPr="00331168">
        <w:rPr>
          <w:rFonts w:ascii="Garamond" w:hAnsi="Garamond"/>
          <w:sz w:val="24"/>
          <w:szCs w:val="24"/>
        </w:rPr>
        <w:t xml:space="preserve">. </w:t>
      </w:r>
    </w:p>
    <w:p w14:paraId="7B1329AC" w14:textId="77EF068B" w:rsidR="000475E2" w:rsidRDefault="002F5B8D" w:rsidP="009F763F">
      <w:pPr>
        <w:jc w:val="both"/>
        <w:rPr>
          <w:rFonts w:ascii="Garamond" w:hAnsi="Garamond"/>
          <w:sz w:val="24"/>
          <w:szCs w:val="24"/>
        </w:rPr>
      </w:pPr>
      <w:r>
        <w:rPr>
          <w:rFonts w:ascii="Garamond" w:hAnsi="Garamond"/>
          <w:sz w:val="24"/>
          <w:szCs w:val="24"/>
        </w:rPr>
        <w:t xml:space="preserve">I </w:t>
      </w:r>
      <w:r w:rsidR="00643FBE" w:rsidRPr="00025E1C">
        <w:rPr>
          <w:rFonts w:ascii="Garamond" w:hAnsi="Garamond"/>
          <w:sz w:val="24"/>
          <w:szCs w:val="24"/>
        </w:rPr>
        <w:t xml:space="preserve">Piani economico finanziari </w:t>
      </w:r>
      <w:r w:rsidR="00331168">
        <w:rPr>
          <w:rFonts w:ascii="Garamond" w:hAnsi="Garamond"/>
          <w:sz w:val="24"/>
          <w:szCs w:val="24"/>
        </w:rPr>
        <w:t xml:space="preserve">presentati dagli tutti gli altri operatori economici intervenuti nel lotto </w:t>
      </w:r>
      <w:r w:rsidR="00517EAC">
        <w:rPr>
          <w:rFonts w:ascii="Garamond" w:hAnsi="Garamond"/>
          <w:sz w:val="24"/>
          <w:szCs w:val="24"/>
        </w:rPr>
        <w:t>5</w:t>
      </w:r>
      <w:r w:rsidR="00331168">
        <w:rPr>
          <w:rFonts w:ascii="Garamond" w:hAnsi="Garamond"/>
          <w:sz w:val="24"/>
          <w:szCs w:val="24"/>
        </w:rPr>
        <w:t xml:space="preserve"> in trattazione e </w:t>
      </w:r>
      <w:r w:rsidR="00643FBE" w:rsidRPr="00025E1C">
        <w:rPr>
          <w:rFonts w:ascii="Garamond" w:hAnsi="Garamond"/>
          <w:sz w:val="24"/>
          <w:szCs w:val="24"/>
        </w:rPr>
        <w:t xml:space="preserve">analizzati </w:t>
      </w:r>
      <w:r w:rsidR="00331168">
        <w:rPr>
          <w:rFonts w:ascii="Garamond" w:hAnsi="Garamond"/>
          <w:sz w:val="24"/>
          <w:szCs w:val="24"/>
        </w:rPr>
        <w:t xml:space="preserve">dalla Commissione </w:t>
      </w:r>
      <w:r w:rsidR="00643FBE" w:rsidRPr="00025E1C">
        <w:rPr>
          <w:rFonts w:ascii="Garamond" w:hAnsi="Garamond"/>
          <w:sz w:val="24"/>
          <w:szCs w:val="24"/>
        </w:rPr>
        <w:t>hanno riscontrato la fattibilità e la sostenibilità economico finanziaria di ogni progetto proposto</w:t>
      </w:r>
      <w:r w:rsidR="00331168">
        <w:rPr>
          <w:rFonts w:ascii="Garamond" w:hAnsi="Garamond"/>
          <w:sz w:val="24"/>
          <w:szCs w:val="24"/>
        </w:rPr>
        <w:t>.</w:t>
      </w:r>
      <w:r w:rsidR="00643FBE" w:rsidRPr="00025E1C">
        <w:rPr>
          <w:rFonts w:ascii="Garamond" w:hAnsi="Garamond"/>
          <w:sz w:val="24"/>
          <w:szCs w:val="24"/>
        </w:rPr>
        <w:t xml:space="preserve"> </w:t>
      </w:r>
    </w:p>
    <w:p w14:paraId="5BD3261A" w14:textId="2277A40B" w:rsidR="00331168" w:rsidRPr="00331168" w:rsidRDefault="00331168" w:rsidP="00331168">
      <w:pPr>
        <w:jc w:val="both"/>
        <w:rPr>
          <w:rFonts w:ascii="Garamond" w:hAnsi="Garamond"/>
          <w:b/>
          <w:bCs/>
          <w:sz w:val="24"/>
          <w:szCs w:val="24"/>
        </w:rPr>
      </w:pPr>
      <w:r>
        <w:rPr>
          <w:rFonts w:ascii="Garamond" w:hAnsi="Garamond"/>
          <w:sz w:val="24"/>
          <w:szCs w:val="24"/>
        </w:rPr>
        <w:t xml:space="preserve">I Lavori della Commissione </w:t>
      </w:r>
      <w:r w:rsidRPr="00331168">
        <w:rPr>
          <w:rFonts w:ascii="Garamond" w:hAnsi="Garamond"/>
          <w:sz w:val="24"/>
          <w:szCs w:val="24"/>
        </w:rPr>
        <w:t>proced</w:t>
      </w:r>
      <w:r>
        <w:rPr>
          <w:rFonts w:ascii="Garamond" w:hAnsi="Garamond"/>
          <w:sz w:val="24"/>
          <w:szCs w:val="24"/>
        </w:rPr>
        <w:t xml:space="preserve">ono con </w:t>
      </w:r>
      <w:r w:rsidRPr="00331168">
        <w:rPr>
          <w:rFonts w:ascii="Garamond" w:hAnsi="Garamond"/>
          <w:sz w:val="24"/>
          <w:szCs w:val="24"/>
        </w:rPr>
        <w:t>la valutazione delle offerte economiche del</w:t>
      </w:r>
      <w:r w:rsidRPr="00331168">
        <w:rPr>
          <w:rFonts w:ascii="Garamond" w:hAnsi="Garamond"/>
          <w:b/>
          <w:bCs/>
          <w:sz w:val="24"/>
          <w:szCs w:val="24"/>
        </w:rPr>
        <w:tab/>
      </w:r>
    </w:p>
    <w:p w14:paraId="196C7EB0" w14:textId="77777777" w:rsidR="002165BD" w:rsidRPr="002165BD" w:rsidRDefault="002165BD" w:rsidP="002165BD">
      <w:pPr>
        <w:jc w:val="both"/>
        <w:rPr>
          <w:rFonts w:ascii="Garamond" w:hAnsi="Garamond"/>
          <w:b/>
          <w:bCs/>
          <w:sz w:val="24"/>
          <w:szCs w:val="24"/>
        </w:rPr>
      </w:pPr>
      <w:r w:rsidRPr="002165BD">
        <w:rPr>
          <w:rFonts w:ascii="Garamond" w:hAnsi="Garamond"/>
          <w:b/>
          <w:bCs/>
          <w:sz w:val="24"/>
          <w:szCs w:val="24"/>
        </w:rPr>
        <w:t>Lotto di gara n. 6</w:t>
      </w:r>
      <w:r w:rsidRPr="002165BD">
        <w:rPr>
          <w:rFonts w:ascii="Garamond" w:hAnsi="Garamond"/>
          <w:b/>
          <w:bCs/>
          <w:sz w:val="24"/>
          <w:szCs w:val="24"/>
        </w:rPr>
        <w:tab/>
        <w:t>48 ABRUZZO E MOLISE</w:t>
      </w:r>
      <w:r w:rsidRPr="002165BD">
        <w:rPr>
          <w:rFonts w:ascii="Garamond" w:hAnsi="Garamond"/>
          <w:b/>
          <w:bCs/>
          <w:sz w:val="24"/>
          <w:szCs w:val="24"/>
        </w:rPr>
        <w:tab/>
        <w:t xml:space="preserve">– CIG: </w:t>
      </w:r>
      <w:r w:rsidRPr="002165BD">
        <w:rPr>
          <w:rFonts w:ascii="Garamond" w:hAnsi="Garamond"/>
          <w:b/>
          <w:sz w:val="24"/>
          <w:szCs w:val="24"/>
        </w:rPr>
        <w:t>933528373B</w:t>
      </w:r>
      <w:r w:rsidRPr="002165BD">
        <w:rPr>
          <w:rFonts w:ascii="Garamond" w:hAnsi="Garamond"/>
          <w:b/>
          <w:bCs/>
          <w:sz w:val="24"/>
          <w:szCs w:val="24"/>
        </w:rPr>
        <w:t xml:space="preserve"> - € 8.057.639,50</w:t>
      </w:r>
    </w:p>
    <w:p w14:paraId="7244F6C8" w14:textId="77777777" w:rsidR="002165BD" w:rsidRPr="002165BD" w:rsidRDefault="002165BD" w:rsidP="002165BD">
      <w:pPr>
        <w:spacing w:after="0" w:line="240" w:lineRule="auto"/>
        <w:jc w:val="both"/>
        <w:rPr>
          <w:rFonts w:ascii="Garamond" w:hAnsi="Garamond"/>
        </w:rPr>
      </w:pPr>
      <w:r w:rsidRPr="002165BD">
        <w:rPr>
          <w:rFonts w:ascii="Garamond" w:hAnsi="Garamond"/>
        </w:rPr>
        <w:t>Casa Circondariale Campobasso</w:t>
      </w:r>
    </w:p>
    <w:p w14:paraId="5ABC567C" w14:textId="77777777" w:rsidR="002165BD" w:rsidRPr="002165BD" w:rsidRDefault="002165BD" w:rsidP="002165BD">
      <w:pPr>
        <w:spacing w:after="0" w:line="240" w:lineRule="auto"/>
        <w:jc w:val="both"/>
        <w:rPr>
          <w:rFonts w:ascii="Garamond" w:hAnsi="Garamond"/>
        </w:rPr>
      </w:pPr>
      <w:r w:rsidRPr="002165BD">
        <w:rPr>
          <w:rFonts w:ascii="Garamond" w:hAnsi="Garamond"/>
        </w:rPr>
        <w:t>Casa Circondariale Isernia</w:t>
      </w:r>
    </w:p>
    <w:p w14:paraId="064EA865" w14:textId="77777777" w:rsidR="002165BD" w:rsidRPr="002165BD" w:rsidRDefault="002165BD" w:rsidP="002165BD">
      <w:pPr>
        <w:spacing w:after="0" w:line="240" w:lineRule="auto"/>
        <w:jc w:val="both"/>
        <w:rPr>
          <w:rFonts w:ascii="Garamond" w:hAnsi="Garamond"/>
        </w:rPr>
      </w:pPr>
      <w:r w:rsidRPr="002165BD">
        <w:rPr>
          <w:rFonts w:ascii="Garamond" w:hAnsi="Garamond"/>
        </w:rPr>
        <w:t>Casa Circondariale Larino</w:t>
      </w:r>
    </w:p>
    <w:p w14:paraId="129ED9E6" w14:textId="77777777" w:rsidR="002165BD" w:rsidRPr="002165BD" w:rsidRDefault="002165BD" w:rsidP="002165BD">
      <w:pPr>
        <w:spacing w:after="0" w:line="240" w:lineRule="auto"/>
        <w:jc w:val="both"/>
        <w:rPr>
          <w:rFonts w:ascii="Garamond" w:hAnsi="Garamond"/>
        </w:rPr>
      </w:pPr>
      <w:r w:rsidRPr="002165BD">
        <w:rPr>
          <w:rFonts w:ascii="Garamond" w:hAnsi="Garamond"/>
        </w:rPr>
        <w:t>Casa Circondariale Avezzano</w:t>
      </w:r>
    </w:p>
    <w:p w14:paraId="731A10A9" w14:textId="77777777" w:rsidR="002165BD" w:rsidRPr="002165BD" w:rsidRDefault="002165BD" w:rsidP="002165BD">
      <w:pPr>
        <w:spacing w:after="0" w:line="240" w:lineRule="auto"/>
        <w:jc w:val="both"/>
        <w:rPr>
          <w:rFonts w:ascii="Garamond" w:hAnsi="Garamond"/>
        </w:rPr>
      </w:pPr>
      <w:r w:rsidRPr="002165BD">
        <w:rPr>
          <w:rFonts w:ascii="Garamond" w:hAnsi="Garamond"/>
        </w:rPr>
        <w:t>Casa Circondariale L’Aquila</w:t>
      </w:r>
    </w:p>
    <w:p w14:paraId="49FE27DE" w14:textId="77777777" w:rsidR="002165BD" w:rsidRDefault="002165BD" w:rsidP="002165BD">
      <w:pPr>
        <w:spacing w:after="0" w:line="240" w:lineRule="auto"/>
        <w:jc w:val="both"/>
        <w:rPr>
          <w:rFonts w:ascii="Garamond" w:hAnsi="Garamond"/>
        </w:rPr>
      </w:pPr>
      <w:r w:rsidRPr="002165BD">
        <w:rPr>
          <w:rFonts w:ascii="Garamond" w:hAnsi="Garamond"/>
        </w:rPr>
        <w:t>Casa Reclusione Sulmona</w:t>
      </w:r>
    </w:p>
    <w:p w14:paraId="2D1B8F97" w14:textId="77777777" w:rsidR="00517EAC" w:rsidRPr="002165BD" w:rsidRDefault="00517EAC" w:rsidP="002165BD">
      <w:pPr>
        <w:spacing w:after="0" w:line="240" w:lineRule="auto"/>
        <w:jc w:val="both"/>
        <w:rPr>
          <w:rFonts w:ascii="Garamond" w:hAnsi="Garamond"/>
        </w:rPr>
      </w:pP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2165BD" w:rsidRPr="00517EAC" w14:paraId="298A2B51" w14:textId="77777777" w:rsidTr="002400E1">
        <w:trPr>
          <w:trHeight w:val="56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87B08C6" w14:textId="77777777" w:rsidR="002165BD" w:rsidRPr="00517EAC" w:rsidRDefault="002165BD" w:rsidP="002165BD">
            <w:pPr>
              <w:jc w:val="both"/>
              <w:rPr>
                <w:rFonts w:ascii="Garamond" w:hAnsi="Garamond"/>
                <w:bCs/>
                <w:sz w:val="20"/>
                <w:szCs w:val="20"/>
              </w:rPr>
            </w:pPr>
            <w:r w:rsidRPr="00517EAC">
              <w:rPr>
                <w:rFonts w:ascii="Garamond" w:hAnsi="Garamond"/>
                <w:bCs/>
                <w:sz w:val="20"/>
                <w:szCs w:val="20"/>
                <w:lang w:val="en-US"/>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130C5126"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5A91E1A4"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CF</w:t>
            </w:r>
          </w:p>
        </w:tc>
      </w:tr>
      <w:tr w:rsidR="002165BD" w:rsidRPr="00517EAC" w14:paraId="7B9C157A" w14:textId="77777777" w:rsidTr="002400E1">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4AC9AFE"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1.</w:t>
            </w:r>
          </w:p>
        </w:tc>
        <w:tc>
          <w:tcPr>
            <w:tcW w:w="6157" w:type="dxa"/>
            <w:tcBorders>
              <w:top w:val="single" w:sz="4" w:space="0" w:color="auto"/>
              <w:left w:val="single" w:sz="4" w:space="0" w:color="auto"/>
              <w:bottom w:val="single" w:sz="4" w:space="0" w:color="auto"/>
              <w:right w:val="single" w:sz="4" w:space="0" w:color="auto"/>
            </w:tcBorders>
            <w:hideMark/>
          </w:tcPr>
          <w:p w14:paraId="5CC2D092"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LADISA SRL</w:t>
            </w:r>
          </w:p>
        </w:tc>
        <w:tc>
          <w:tcPr>
            <w:tcW w:w="3512" w:type="dxa"/>
            <w:tcBorders>
              <w:top w:val="single" w:sz="4" w:space="0" w:color="auto"/>
              <w:left w:val="single" w:sz="4" w:space="0" w:color="auto"/>
              <w:bottom w:val="single" w:sz="4" w:space="0" w:color="auto"/>
              <w:right w:val="single" w:sz="4" w:space="0" w:color="auto"/>
            </w:tcBorders>
          </w:tcPr>
          <w:p w14:paraId="38C86A20"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05282230720</w:t>
            </w:r>
          </w:p>
        </w:tc>
      </w:tr>
      <w:tr w:rsidR="002165BD" w:rsidRPr="00517EAC" w14:paraId="1CC41C8A" w14:textId="77777777" w:rsidTr="002400E1">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DF0F0F1"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2.</w:t>
            </w:r>
          </w:p>
        </w:tc>
        <w:tc>
          <w:tcPr>
            <w:tcW w:w="6157" w:type="dxa"/>
            <w:tcBorders>
              <w:top w:val="single" w:sz="4" w:space="0" w:color="auto"/>
              <w:left w:val="single" w:sz="4" w:space="0" w:color="auto"/>
              <w:bottom w:val="single" w:sz="4" w:space="0" w:color="auto"/>
              <w:right w:val="single" w:sz="4" w:space="0" w:color="auto"/>
            </w:tcBorders>
          </w:tcPr>
          <w:p w14:paraId="0F581EB4"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RTI-PETRAZZUOLO-CAMPANIA-KLAS</w:t>
            </w:r>
          </w:p>
        </w:tc>
        <w:tc>
          <w:tcPr>
            <w:tcW w:w="3512" w:type="dxa"/>
            <w:tcBorders>
              <w:top w:val="single" w:sz="4" w:space="0" w:color="auto"/>
              <w:left w:val="single" w:sz="4" w:space="0" w:color="auto"/>
              <w:bottom w:val="single" w:sz="4" w:space="0" w:color="auto"/>
              <w:right w:val="single" w:sz="4" w:space="0" w:color="auto"/>
            </w:tcBorders>
          </w:tcPr>
          <w:p w14:paraId="429E8800"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00400950630</w:t>
            </w:r>
          </w:p>
          <w:p w14:paraId="56D45312"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07657590639</w:t>
            </w:r>
          </w:p>
          <w:p w14:paraId="2A83C909"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02953701204</w:t>
            </w:r>
          </w:p>
        </w:tc>
      </w:tr>
      <w:tr w:rsidR="002165BD" w:rsidRPr="00517EAC" w14:paraId="3963C9C4" w14:textId="77777777" w:rsidTr="002400E1">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A878B70"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3.</w:t>
            </w:r>
          </w:p>
        </w:tc>
        <w:tc>
          <w:tcPr>
            <w:tcW w:w="6157" w:type="dxa"/>
            <w:tcBorders>
              <w:top w:val="single" w:sz="4" w:space="0" w:color="auto"/>
              <w:left w:val="single" w:sz="4" w:space="0" w:color="auto"/>
              <w:bottom w:val="single" w:sz="4" w:space="0" w:color="auto"/>
              <w:right w:val="single" w:sz="4" w:space="0" w:color="auto"/>
            </w:tcBorders>
            <w:hideMark/>
          </w:tcPr>
          <w:p w14:paraId="2CFD0F18"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SIRIO SRL</w:t>
            </w:r>
          </w:p>
        </w:tc>
        <w:tc>
          <w:tcPr>
            <w:tcW w:w="3512" w:type="dxa"/>
            <w:tcBorders>
              <w:top w:val="single" w:sz="4" w:space="0" w:color="auto"/>
              <w:left w:val="single" w:sz="4" w:space="0" w:color="auto"/>
              <w:bottom w:val="single" w:sz="4" w:space="0" w:color="auto"/>
              <w:right w:val="single" w:sz="4" w:space="0" w:color="auto"/>
            </w:tcBorders>
          </w:tcPr>
          <w:p w14:paraId="0338E988" w14:textId="77777777" w:rsidR="002165BD" w:rsidRPr="00517EAC" w:rsidRDefault="002165BD" w:rsidP="002165BD">
            <w:pPr>
              <w:jc w:val="both"/>
              <w:rPr>
                <w:rFonts w:ascii="Garamond" w:hAnsi="Garamond"/>
                <w:bCs/>
                <w:sz w:val="20"/>
                <w:szCs w:val="20"/>
                <w:lang w:val="en-US"/>
              </w:rPr>
            </w:pPr>
            <w:r w:rsidRPr="00517EAC">
              <w:rPr>
                <w:rFonts w:ascii="Garamond" w:hAnsi="Garamond"/>
                <w:bCs/>
                <w:sz w:val="20"/>
                <w:szCs w:val="20"/>
                <w:lang w:val="en-US"/>
              </w:rPr>
              <w:t>04865020632</w:t>
            </w:r>
          </w:p>
        </w:tc>
      </w:tr>
    </w:tbl>
    <w:p w14:paraId="6AA0925B" w14:textId="77777777" w:rsidR="00517EAC" w:rsidRDefault="00517EAC" w:rsidP="002102F4">
      <w:pPr>
        <w:spacing w:after="0"/>
        <w:jc w:val="both"/>
        <w:rPr>
          <w:rFonts w:ascii="Garamond" w:hAnsi="Garamond"/>
          <w:sz w:val="24"/>
          <w:szCs w:val="24"/>
        </w:rPr>
      </w:pPr>
    </w:p>
    <w:p w14:paraId="7B5987D0" w14:textId="15862180" w:rsidR="00331168" w:rsidRPr="00331168" w:rsidRDefault="00331168" w:rsidP="002102F4">
      <w:pPr>
        <w:spacing w:after="0"/>
        <w:jc w:val="both"/>
        <w:rPr>
          <w:rFonts w:ascii="Garamond" w:hAnsi="Garamond"/>
          <w:sz w:val="24"/>
          <w:szCs w:val="24"/>
        </w:rPr>
      </w:pPr>
      <w:r w:rsidRPr="00331168">
        <w:rPr>
          <w:rFonts w:ascii="Garamond" w:hAnsi="Garamond"/>
          <w:sz w:val="24"/>
          <w:szCs w:val="24"/>
        </w:rPr>
        <w:t xml:space="preserve">È stata esaminata tutta la documentazione contenuta nella busta economica degli operatori economici </w:t>
      </w:r>
      <w:proofErr w:type="gramStart"/>
      <w:r w:rsidRPr="00331168">
        <w:rPr>
          <w:rFonts w:ascii="Garamond" w:hAnsi="Garamond"/>
          <w:sz w:val="24"/>
          <w:szCs w:val="24"/>
        </w:rPr>
        <w:t>intervenuti</w:t>
      </w:r>
      <w:proofErr w:type="gramEnd"/>
      <w:r w:rsidRPr="00331168">
        <w:rPr>
          <w:rFonts w:ascii="Garamond" w:hAnsi="Garamond"/>
          <w:sz w:val="24"/>
          <w:szCs w:val="24"/>
        </w:rPr>
        <w:t xml:space="preserve"> per il lotto </w:t>
      </w:r>
      <w:r w:rsidR="002165BD">
        <w:rPr>
          <w:rFonts w:ascii="Garamond" w:hAnsi="Garamond"/>
          <w:sz w:val="24"/>
          <w:szCs w:val="24"/>
        </w:rPr>
        <w:t>6</w:t>
      </w:r>
      <w:r w:rsidRPr="00331168">
        <w:rPr>
          <w:rFonts w:ascii="Garamond" w:hAnsi="Garamond"/>
          <w:sz w:val="24"/>
          <w:szCs w:val="24"/>
        </w:rPr>
        <w:t xml:space="preserve"> in trattazione. </w:t>
      </w:r>
    </w:p>
    <w:p w14:paraId="34BC31BF" w14:textId="7E6595E8" w:rsidR="00331168" w:rsidRDefault="00331168" w:rsidP="002102F4">
      <w:pPr>
        <w:spacing w:after="0"/>
        <w:jc w:val="both"/>
        <w:rPr>
          <w:rFonts w:ascii="Garamond" w:hAnsi="Garamond"/>
          <w:sz w:val="24"/>
          <w:szCs w:val="24"/>
        </w:rPr>
      </w:pPr>
      <w:r w:rsidRPr="00331168">
        <w:rPr>
          <w:rFonts w:ascii="Garamond" w:hAnsi="Garamond"/>
          <w:sz w:val="24"/>
          <w:szCs w:val="24"/>
        </w:rPr>
        <w:lastRenderedPageBreak/>
        <w:t>Ai sensi del paragrafo 7.3 del Disciplinare di gara, parte integrante e sostanziale del bando di gara, tutti gli operatori economici intervenuti hanno presentato la documentazione di cui ai punti a), b), c) d), fatta eccezione per l’operatore economico</w:t>
      </w:r>
      <w:r w:rsidRPr="00331168">
        <w:rPr>
          <w:rFonts w:ascii="Garamond" w:hAnsi="Garamond"/>
          <w:bCs/>
          <w:sz w:val="24"/>
          <w:szCs w:val="24"/>
        </w:rPr>
        <w:t xml:space="preserve"> RTI-PETRAZZUOLO-CAMPANIA-KLAS</w:t>
      </w:r>
      <w:r w:rsidRPr="00331168">
        <w:rPr>
          <w:rFonts w:ascii="Garamond" w:hAnsi="Garamond"/>
          <w:sz w:val="24"/>
          <w:szCs w:val="24"/>
        </w:rPr>
        <w:t xml:space="preserve"> che non ha presentato la documentazione di cui al punto d) inerente all’impegno espresso a dare attuazione al Piano economico Finanziario e al rispetto dei tempi in esso previsti.</w:t>
      </w:r>
    </w:p>
    <w:p w14:paraId="2353E9FC" w14:textId="5CF8E629" w:rsidR="002F5B8D" w:rsidRPr="002F5B8D" w:rsidRDefault="002F5B8D" w:rsidP="002102F4">
      <w:pPr>
        <w:spacing w:after="0"/>
        <w:jc w:val="both"/>
        <w:rPr>
          <w:rFonts w:ascii="Garamond" w:hAnsi="Garamond"/>
          <w:sz w:val="24"/>
          <w:szCs w:val="24"/>
        </w:rPr>
      </w:pPr>
      <w:r w:rsidRPr="002F5B8D">
        <w:rPr>
          <w:rFonts w:ascii="Garamond" w:hAnsi="Garamond"/>
          <w:sz w:val="24"/>
          <w:szCs w:val="24"/>
        </w:rPr>
        <w:t xml:space="preserve">Per la rilevata assenza di documentazione prevista a pena di esclusione la Commissione comunicherà al Responsabile Unico del Procedimento la proposta di esclusione dalla procedura dell’operatore economico </w:t>
      </w:r>
      <w:r w:rsidRPr="002F5B8D">
        <w:rPr>
          <w:rFonts w:ascii="Garamond" w:hAnsi="Garamond"/>
          <w:bCs/>
          <w:sz w:val="24"/>
          <w:szCs w:val="24"/>
          <w:u w:val="single"/>
        </w:rPr>
        <w:t>RTI-PETRAZZUOLO-CAMPANIA-KLAS</w:t>
      </w:r>
      <w:r w:rsidRPr="002F5B8D">
        <w:rPr>
          <w:rFonts w:ascii="Garamond" w:hAnsi="Garamond"/>
          <w:sz w:val="24"/>
          <w:szCs w:val="24"/>
        </w:rPr>
        <w:t xml:space="preserve">. </w:t>
      </w:r>
    </w:p>
    <w:p w14:paraId="32CD378A" w14:textId="2CD02D86" w:rsidR="00331168" w:rsidRPr="00331168" w:rsidRDefault="002F5B8D" w:rsidP="002102F4">
      <w:pPr>
        <w:spacing w:after="0"/>
        <w:jc w:val="both"/>
        <w:rPr>
          <w:rFonts w:ascii="Garamond" w:hAnsi="Garamond"/>
          <w:sz w:val="24"/>
          <w:szCs w:val="24"/>
        </w:rPr>
      </w:pPr>
      <w:r>
        <w:rPr>
          <w:rFonts w:ascii="Garamond" w:hAnsi="Garamond"/>
          <w:sz w:val="24"/>
          <w:szCs w:val="24"/>
        </w:rPr>
        <w:t>T</w:t>
      </w:r>
      <w:r w:rsidR="00331168" w:rsidRPr="00331168">
        <w:rPr>
          <w:rFonts w:ascii="Garamond" w:hAnsi="Garamond"/>
          <w:sz w:val="24"/>
          <w:szCs w:val="24"/>
        </w:rPr>
        <w:t>utti gli operatori economici hanno adempiuto all’obbligo di sottoscrizione con firma digitale dei documenti inseriti nella busta economica.</w:t>
      </w:r>
    </w:p>
    <w:p w14:paraId="05D88A18" w14:textId="77777777" w:rsidR="00331168" w:rsidRPr="00331168" w:rsidRDefault="00331168" w:rsidP="002102F4">
      <w:pPr>
        <w:spacing w:after="0"/>
        <w:jc w:val="both"/>
        <w:rPr>
          <w:rFonts w:ascii="Garamond" w:hAnsi="Garamond"/>
          <w:sz w:val="24"/>
          <w:szCs w:val="24"/>
        </w:rPr>
      </w:pPr>
      <w:r w:rsidRPr="00331168">
        <w:rPr>
          <w:rFonts w:ascii="Garamond" w:hAnsi="Garamond"/>
          <w:sz w:val="24"/>
          <w:szCs w:val="24"/>
        </w:rPr>
        <w:t>Con riferimento al paragrafo 7.3.1 gli Operatori Economici hanno corredato l’offerta economica, generata dal sistema, di un Piano economico finanziario che illustra gli aspetti economici finanziari connessi alla gestione dei servizi per tutto l’arco temporale della concessione. I piani economici analizzati contengono gli indicatori di redditività, il quadro di tutti i costi e i ricavi che ogni operatore intende conseguire nell’arco temporale stabilito per la concessione, in conformità a quanto indicato all’Allegato n°2 del Capitolato tecnico di gara.</w:t>
      </w:r>
    </w:p>
    <w:p w14:paraId="5F366FD7" w14:textId="77777777" w:rsidR="00331168" w:rsidRPr="00331168" w:rsidRDefault="00331168" w:rsidP="002102F4">
      <w:pPr>
        <w:spacing w:after="0"/>
        <w:jc w:val="both"/>
        <w:rPr>
          <w:rFonts w:ascii="Garamond" w:hAnsi="Garamond"/>
          <w:sz w:val="24"/>
          <w:szCs w:val="24"/>
        </w:rPr>
      </w:pPr>
      <w:r w:rsidRPr="00331168">
        <w:rPr>
          <w:rFonts w:ascii="Garamond" w:hAnsi="Garamond"/>
          <w:sz w:val="24"/>
          <w:szCs w:val="24"/>
        </w:rPr>
        <w:t xml:space="preserve">Ogni operatore economico intervenuto ha inserito una relazione giustificativa per le diverse voci che compongono il P.E.F., sottoscrivendola digitalmente, </w:t>
      </w:r>
      <w:r w:rsidRPr="00331168">
        <w:rPr>
          <w:rFonts w:ascii="Garamond" w:hAnsi="Garamond"/>
          <w:sz w:val="24"/>
          <w:szCs w:val="24"/>
          <w:u w:val="single"/>
        </w:rPr>
        <w:t>ad eccezione dell’operatore economico</w:t>
      </w:r>
      <w:r w:rsidRPr="00331168">
        <w:rPr>
          <w:rFonts w:ascii="Garamond" w:hAnsi="Garamond"/>
          <w:bCs/>
          <w:sz w:val="24"/>
          <w:szCs w:val="24"/>
          <w:u w:val="single"/>
        </w:rPr>
        <w:t xml:space="preserve"> RTI-PETRAZZUOLO-CAMPANIA-KLAS</w:t>
      </w:r>
      <w:r w:rsidRPr="00331168">
        <w:rPr>
          <w:rFonts w:ascii="Garamond" w:hAnsi="Garamond"/>
          <w:sz w:val="24"/>
          <w:szCs w:val="24"/>
        </w:rPr>
        <w:t xml:space="preserve">. </w:t>
      </w:r>
    </w:p>
    <w:p w14:paraId="466D82FE" w14:textId="77777777" w:rsidR="00331168" w:rsidRPr="00331168" w:rsidRDefault="00331168" w:rsidP="002102F4">
      <w:pPr>
        <w:spacing w:after="0"/>
        <w:jc w:val="both"/>
        <w:rPr>
          <w:rFonts w:ascii="Garamond" w:hAnsi="Garamond"/>
          <w:sz w:val="24"/>
          <w:szCs w:val="24"/>
        </w:rPr>
      </w:pPr>
      <w:r w:rsidRPr="00331168">
        <w:rPr>
          <w:rFonts w:ascii="Garamond" w:hAnsi="Garamond"/>
          <w:sz w:val="24"/>
          <w:szCs w:val="24"/>
        </w:rPr>
        <w:t xml:space="preserve">Così come disposto al paragrafo 7.3.1, è previsto di allegare a corredo del P.E.F., a pena di esclusione, la relazione giustificativa delle diverse voci che lo compongono. </w:t>
      </w:r>
      <w:bookmarkStart w:id="1" w:name="_Hlk116914961"/>
      <w:r w:rsidRPr="00331168">
        <w:rPr>
          <w:rFonts w:ascii="Garamond" w:hAnsi="Garamond"/>
          <w:sz w:val="24"/>
          <w:szCs w:val="24"/>
        </w:rPr>
        <w:t xml:space="preserve">Per la rilevata assenza di documentazione prevista a pena di esclusione la Commissione comunicherà al Responsabile Unico del Procedimento la proposta di esclusione dalla procedura dell’operatore economico </w:t>
      </w:r>
      <w:r w:rsidRPr="00331168">
        <w:rPr>
          <w:rFonts w:ascii="Garamond" w:hAnsi="Garamond"/>
          <w:bCs/>
          <w:sz w:val="24"/>
          <w:szCs w:val="24"/>
          <w:u w:val="single"/>
        </w:rPr>
        <w:t>RTI-PETRAZZUOLO-CAMPANIA-KLAS</w:t>
      </w:r>
      <w:r w:rsidRPr="00331168">
        <w:rPr>
          <w:rFonts w:ascii="Garamond" w:hAnsi="Garamond"/>
          <w:sz w:val="24"/>
          <w:szCs w:val="24"/>
        </w:rPr>
        <w:t xml:space="preserve">. </w:t>
      </w:r>
    </w:p>
    <w:bookmarkEnd w:id="1"/>
    <w:p w14:paraId="724715B9" w14:textId="121715FF" w:rsidR="00331168" w:rsidRDefault="002F5B8D" w:rsidP="002102F4">
      <w:pPr>
        <w:spacing w:after="0"/>
        <w:jc w:val="both"/>
        <w:rPr>
          <w:rFonts w:ascii="Garamond" w:hAnsi="Garamond"/>
          <w:sz w:val="24"/>
          <w:szCs w:val="24"/>
        </w:rPr>
      </w:pPr>
      <w:r>
        <w:rPr>
          <w:rFonts w:ascii="Garamond" w:hAnsi="Garamond"/>
          <w:sz w:val="24"/>
          <w:szCs w:val="24"/>
        </w:rPr>
        <w:t>I</w:t>
      </w:r>
      <w:r w:rsidR="00331168" w:rsidRPr="00331168">
        <w:rPr>
          <w:rFonts w:ascii="Garamond" w:hAnsi="Garamond"/>
          <w:sz w:val="24"/>
          <w:szCs w:val="24"/>
        </w:rPr>
        <w:t xml:space="preserve"> Piani economico finanziari presentati dagli tutti gli altri operatori economici intervenuti nel lotto </w:t>
      </w:r>
      <w:r w:rsidR="00517EAC">
        <w:rPr>
          <w:rFonts w:ascii="Garamond" w:hAnsi="Garamond"/>
          <w:sz w:val="24"/>
          <w:szCs w:val="24"/>
        </w:rPr>
        <w:t>6</w:t>
      </w:r>
      <w:r w:rsidR="00331168" w:rsidRPr="00331168">
        <w:rPr>
          <w:rFonts w:ascii="Garamond" w:hAnsi="Garamond"/>
          <w:sz w:val="24"/>
          <w:szCs w:val="24"/>
        </w:rPr>
        <w:t xml:space="preserve"> in trattazione e analizzati dalla Commissione hanno riscontrato la fattibilità e la sostenibilità economico finanziaria di ogni progetto proposto. </w:t>
      </w:r>
    </w:p>
    <w:p w14:paraId="604945CB" w14:textId="786ECEAC" w:rsidR="002F5B8D" w:rsidRDefault="00A52B4F" w:rsidP="002102F4">
      <w:pPr>
        <w:spacing w:after="0"/>
        <w:jc w:val="both"/>
        <w:rPr>
          <w:rFonts w:ascii="Garamond" w:hAnsi="Garamond"/>
          <w:bCs/>
          <w:sz w:val="24"/>
          <w:szCs w:val="24"/>
        </w:rPr>
      </w:pPr>
      <w:r>
        <w:rPr>
          <w:rFonts w:ascii="Garamond" w:hAnsi="Garamond"/>
          <w:sz w:val="24"/>
          <w:szCs w:val="24"/>
        </w:rPr>
        <w:t>A</w:t>
      </w:r>
      <w:r w:rsidR="00025E1C">
        <w:rPr>
          <w:rFonts w:ascii="Garamond" w:hAnsi="Garamond"/>
          <w:sz w:val="24"/>
          <w:szCs w:val="24"/>
        </w:rPr>
        <w:t>l</w:t>
      </w:r>
      <w:r>
        <w:rPr>
          <w:rFonts w:ascii="Garamond" w:hAnsi="Garamond"/>
          <w:sz w:val="24"/>
          <w:szCs w:val="24"/>
        </w:rPr>
        <w:t xml:space="preserve"> t</w:t>
      </w:r>
      <w:r w:rsidR="00C32774">
        <w:rPr>
          <w:rFonts w:ascii="Garamond" w:hAnsi="Garamond"/>
          <w:sz w:val="24"/>
          <w:szCs w:val="24"/>
        </w:rPr>
        <w:t>ermi</w:t>
      </w:r>
      <w:r>
        <w:rPr>
          <w:rFonts w:ascii="Garamond" w:hAnsi="Garamond"/>
          <w:sz w:val="24"/>
          <w:szCs w:val="24"/>
        </w:rPr>
        <w:t>ne del</w:t>
      </w:r>
      <w:r w:rsidR="00C32774">
        <w:rPr>
          <w:rFonts w:ascii="Garamond" w:hAnsi="Garamond"/>
          <w:sz w:val="24"/>
          <w:szCs w:val="24"/>
        </w:rPr>
        <w:t xml:space="preserve">la </w:t>
      </w:r>
      <w:r w:rsidR="00025E1C">
        <w:rPr>
          <w:rFonts w:ascii="Garamond" w:hAnsi="Garamond"/>
          <w:sz w:val="24"/>
          <w:szCs w:val="24"/>
        </w:rPr>
        <w:t>valutazione de</w:t>
      </w:r>
      <w:r w:rsidR="002F5B8D">
        <w:rPr>
          <w:rFonts w:ascii="Garamond" w:hAnsi="Garamond"/>
          <w:sz w:val="24"/>
          <w:szCs w:val="24"/>
        </w:rPr>
        <w:t>i lotti</w:t>
      </w:r>
      <w:r w:rsidR="005604F8">
        <w:rPr>
          <w:rFonts w:ascii="Garamond" w:hAnsi="Garamond"/>
          <w:sz w:val="24"/>
          <w:szCs w:val="24"/>
        </w:rPr>
        <w:t xml:space="preserve"> n.</w:t>
      </w:r>
      <w:r w:rsidR="00895B01">
        <w:rPr>
          <w:rFonts w:ascii="Garamond" w:hAnsi="Garamond"/>
          <w:sz w:val="24"/>
          <w:szCs w:val="24"/>
        </w:rPr>
        <w:t xml:space="preserve"> </w:t>
      </w:r>
      <w:r w:rsidR="002165BD">
        <w:rPr>
          <w:rFonts w:ascii="Garamond" w:hAnsi="Garamond"/>
          <w:sz w:val="24"/>
          <w:szCs w:val="24"/>
        </w:rPr>
        <w:t xml:space="preserve">5 e 6 </w:t>
      </w:r>
      <w:r w:rsidR="002F5B8D" w:rsidRPr="002F5B8D">
        <w:rPr>
          <w:rFonts w:ascii="Garamond" w:hAnsi="Garamond"/>
          <w:sz w:val="24"/>
          <w:szCs w:val="24"/>
        </w:rPr>
        <w:t>la Commissione</w:t>
      </w:r>
      <w:r w:rsidR="002F5B8D">
        <w:rPr>
          <w:rFonts w:ascii="Garamond" w:hAnsi="Garamond"/>
          <w:sz w:val="24"/>
          <w:szCs w:val="24"/>
        </w:rPr>
        <w:t xml:space="preserve"> ha predisposto</w:t>
      </w:r>
      <w:r w:rsidR="002102F4">
        <w:rPr>
          <w:rFonts w:ascii="Garamond" w:hAnsi="Garamond"/>
          <w:sz w:val="24"/>
          <w:szCs w:val="24"/>
        </w:rPr>
        <w:t>, alle ore 11:30</w:t>
      </w:r>
      <w:r w:rsidR="002F5B8D">
        <w:rPr>
          <w:rFonts w:ascii="Garamond" w:hAnsi="Garamond"/>
          <w:sz w:val="24"/>
          <w:szCs w:val="24"/>
        </w:rPr>
        <w:t xml:space="preserve"> con not</w:t>
      </w:r>
      <w:r w:rsidR="002165BD">
        <w:rPr>
          <w:rFonts w:ascii="Garamond" w:hAnsi="Garamond"/>
          <w:sz w:val="24"/>
          <w:szCs w:val="24"/>
        </w:rPr>
        <w:t>a</w:t>
      </w:r>
      <w:r w:rsidR="002F5B8D">
        <w:rPr>
          <w:rFonts w:ascii="Garamond" w:hAnsi="Garamond"/>
          <w:sz w:val="24"/>
          <w:szCs w:val="24"/>
        </w:rPr>
        <w:t xml:space="preserve"> a parte, l</w:t>
      </w:r>
      <w:r w:rsidR="002165BD">
        <w:rPr>
          <w:rFonts w:ascii="Garamond" w:hAnsi="Garamond"/>
          <w:sz w:val="24"/>
          <w:szCs w:val="24"/>
        </w:rPr>
        <w:t>a</w:t>
      </w:r>
      <w:r w:rsidR="002F5B8D">
        <w:rPr>
          <w:rFonts w:ascii="Garamond" w:hAnsi="Garamond"/>
          <w:sz w:val="24"/>
          <w:szCs w:val="24"/>
        </w:rPr>
        <w:t xml:space="preserve"> richiest</w:t>
      </w:r>
      <w:r w:rsidR="002165BD">
        <w:rPr>
          <w:rFonts w:ascii="Garamond" w:hAnsi="Garamond"/>
          <w:sz w:val="24"/>
          <w:szCs w:val="24"/>
        </w:rPr>
        <w:t>a</w:t>
      </w:r>
      <w:r w:rsidR="002F5B8D">
        <w:rPr>
          <w:rFonts w:ascii="Garamond" w:hAnsi="Garamond"/>
          <w:sz w:val="24"/>
          <w:szCs w:val="24"/>
        </w:rPr>
        <w:t xml:space="preserve"> al Responsabile unico del Procedimento di esclusione de</w:t>
      </w:r>
      <w:r w:rsidR="00895B01">
        <w:rPr>
          <w:rFonts w:ascii="Garamond" w:hAnsi="Garamond"/>
          <w:sz w:val="24"/>
          <w:szCs w:val="24"/>
        </w:rPr>
        <w:t>ll’</w:t>
      </w:r>
      <w:r w:rsidR="002F5B8D">
        <w:rPr>
          <w:rFonts w:ascii="Garamond" w:hAnsi="Garamond"/>
          <w:sz w:val="24"/>
          <w:szCs w:val="24"/>
        </w:rPr>
        <w:t>operator</w:t>
      </w:r>
      <w:r w:rsidR="00D31D54">
        <w:rPr>
          <w:rFonts w:ascii="Garamond" w:hAnsi="Garamond"/>
          <w:sz w:val="24"/>
          <w:szCs w:val="24"/>
        </w:rPr>
        <w:t>e</w:t>
      </w:r>
      <w:r w:rsidR="002F5B8D">
        <w:rPr>
          <w:rFonts w:ascii="Garamond" w:hAnsi="Garamond"/>
          <w:sz w:val="24"/>
          <w:szCs w:val="24"/>
        </w:rPr>
        <w:t xml:space="preserve"> economic</w:t>
      </w:r>
      <w:r w:rsidR="00D31D54">
        <w:rPr>
          <w:rFonts w:ascii="Garamond" w:hAnsi="Garamond"/>
          <w:sz w:val="24"/>
          <w:szCs w:val="24"/>
        </w:rPr>
        <w:t>o</w:t>
      </w:r>
      <w:r w:rsidR="002F5B8D">
        <w:rPr>
          <w:rFonts w:ascii="Garamond" w:hAnsi="Garamond"/>
          <w:sz w:val="24"/>
          <w:szCs w:val="24"/>
        </w:rPr>
        <w:t xml:space="preserve"> </w:t>
      </w:r>
      <w:r w:rsidR="002F5B8D" w:rsidRPr="002F5B8D">
        <w:rPr>
          <w:rFonts w:ascii="Garamond" w:hAnsi="Garamond"/>
          <w:bCs/>
          <w:sz w:val="24"/>
          <w:szCs w:val="24"/>
          <w:u w:val="single"/>
        </w:rPr>
        <w:t>RTI-PETRAZZUOLO-CAMPANIA-KLAS</w:t>
      </w:r>
      <w:r w:rsidR="00673CEF">
        <w:rPr>
          <w:rFonts w:ascii="Garamond" w:hAnsi="Garamond"/>
          <w:bCs/>
          <w:sz w:val="24"/>
          <w:szCs w:val="24"/>
          <w:u w:val="single"/>
        </w:rPr>
        <w:t xml:space="preserve"> </w:t>
      </w:r>
      <w:r w:rsidR="00895B01" w:rsidRPr="00B33622">
        <w:rPr>
          <w:rFonts w:ascii="Garamond" w:hAnsi="Garamond"/>
          <w:bCs/>
          <w:sz w:val="24"/>
          <w:szCs w:val="24"/>
        </w:rPr>
        <w:t xml:space="preserve">dai lotti n. </w:t>
      </w:r>
      <w:r w:rsidR="002165BD">
        <w:rPr>
          <w:rFonts w:ascii="Garamond" w:hAnsi="Garamond"/>
          <w:bCs/>
          <w:sz w:val="24"/>
          <w:szCs w:val="24"/>
        </w:rPr>
        <w:t>5</w:t>
      </w:r>
      <w:r w:rsidR="00895B01" w:rsidRPr="00B33622">
        <w:rPr>
          <w:rFonts w:ascii="Garamond" w:hAnsi="Garamond"/>
          <w:bCs/>
          <w:sz w:val="24"/>
          <w:szCs w:val="24"/>
        </w:rPr>
        <w:t xml:space="preserve"> e n. </w:t>
      </w:r>
      <w:r w:rsidR="002165BD">
        <w:rPr>
          <w:rFonts w:ascii="Garamond" w:hAnsi="Garamond"/>
          <w:bCs/>
          <w:sz w:val="24"/>
          <w:szCs w:val="24"/>
        </w:rPr>
        <w:t>6</w:t>
      </w:r>
      <w:r w:rsidR="002F5B8D">
        <w:rPr>
          <w:rFonts w:ascii="Garamond" w:hAnsi="Garamond"/>
          <w:sz w:val="24"/>
          <w:szCs w:val="24"/>
        </w:rPr>
        <w:t xml:space="preserve"> </w:t>
      </w:r>
      <w:r w:rsidR="00B33622" w:rsidRPr="00B33622">
        <w:rPr>
          <w:rFonts w:ascii="Garamond" w:hAnsi="Garamond"/>
          <w:bCs/>
          <w:sz w:val="24"/>
          <w:szCs w:val="24"/>
        </w:rPr>
        <w:t xml:space="preserve">(Allegato n. </w:t>
      </w:r>
      <w:r w:rsidR="00B33622">
        <w:rPr>
          <w:rFonts w:ascii="Garamond" w:hAnsi="Garamond"/>
          <w:bCs/>
          <w:sz w:val="24"/>
          <w:szCs w:val="24"/>
        </w:rPr>
        <w:t>1</w:t>
      </w:r>
      <w:r w:rsidR="00B33622" w:rsidRPr="00B33622">
        <w:rPr>
          <w:rFonts w:ascii="Garamond" w:hAnsi="Garamond"/>
          <w:bCs/>
          <w:sz w:val="24"/>
          <w:szCs w:val="24"/>
        </w:rPr>
        <w:t xml:space="preserve"> parte integrante del presente verbale</w:t>
      </w:r>
      <w:r w:rsidR="002165BD">
        <w:rPr>
          <w:rFonts w:ascii="Garamond" w:hAnsi="Garamond"/>
          <w:bCs/>
          <w:sz w:val="24"/>
          <w:szCs w:val="24"/>
        </w:rPr>
        <w:t>).</w:t>
      </w:r>
    </w:p>
    <w:p w14:paraId="5B2B71D7" w14:textId="08A53F77" w:rsidR="00025E1C" w:rsidRDefault="002F5B8D" w:rsidP="002102F4">
      <w:pPr>
        <w:spacing w:after="0"/>
        <w:jc w:val="both"/>
        <w:rPr>
          <w:rFonts w:ascii="Garamond" w:hAnsi="Garamond"/>
          <w:sz w:val="24"/>
          <w:szCs w:val="24"/>
        </w:rPr>
      </w:pPr>
      <w:r>
        <w:rPr>
          <w:rFonts w:ascii="Garamond" w:hAnsi="Garamond"/>
          <w:sz w:val="24"/>
          <w:szCs w:val="24"/>
        </w:rPr>
        <w:t>I</w:t>
      </w:r>
      <w:r w:rsidR="00025E1C">
        <w:rPr>
          <w:rFonts w:ascii="Garamond" w:hAnsi="Garamond"/>
          <w:sz w:val="24"/>
          <w:szCs w:val="24"/>
        </w:rPr>
        <w:t xml:space="preserve"> Lavori della Commissione </w:t>
      </w:r>
      <w:r w:rsidR="002102F4">
        <w:rPr>
          <w:rFonts w:ascii="Garamond" w:hAnsi="Garamond"/>
          <w:sz w:val="24"/>
          <w:szCs w:val="24"/>
        </w:rPr>
        <w:t>proseguono in seduta riservata per l’attività di verifica in ordine alla sussistenza, in capo ai concorrenti</w:t>
      </w:r>
      <w:r w:rsidR="00E72EBA">
        <w:rPr>
          <w:rFonts w:ascii="Garamond" w:hAnsi="Garamond"/>
          <w:sz w:val="24"/>
          <w:szCs w:val="24"/>
        </w:rPr>
        <w:t xml:space="preserve"> in tutti i lotti di gara,</w:t>
      </w:r>
      <w:r w:rsidR="002102F4">
        <w:rPr>
          <w:rFonts w:ascii="Garamond" w:hAnsi="Garamond"/>
          <w:sz w:val="24"/>
          <w:szCs w:val="24"/>
        </w:rPr>
        <w:t xml:space="preserve"> di una situazione di controllo ex art 2359 C.C. di cui al punto 2 del par 9.3 del Disciplinare di gara, parte integrante del bando di gara.</w:t>
      </w:r>
    </w:p>
    <w:p w14:paraId="54B03A9E" w14:textId="3E968522" w:rsidR="002102F4" w:rsidRPr="008B2F01" w:rsidRDefault="008B2F01" w:rsidP="002102F4">
      <w:pPr>
        <w:spacing w:after="0"/>
        <w:jc w:val="both"/>
        <w:rPr>
          <w:rFonts w:ascii="Garamond" w:hAnsi="Garamond"/>
          <w:sz w:val="24"/>
          <w:szCs w:val="24"/>
        </w:rPr>
      </w:pPr>
      <w:r w:rsidRPr="008B2F01">
        <w:rPr>
          <w:rFonts w:ascii="Garamond" w:hAnsi="Garamond"/>
          <w:sz w:val="24"/>
          <w:szCs w:val="24"/>
        </w:rPr>
        <w:t>Effettuata la verifica su menzionata</w:t>
      </w:r>
      <w:r w:rsidR="00764814">
        <w:rPr>
          <w:rFonts w:ascii="Garamond" w:hAnsi="Garamond"/>
          <w:sz w:val="24"/>
          <w:szCs w:val="24"/>
        </w:rPr>
        <w:t>, (allegato n° 2</w:t>
      </w:r>
      <w:r w:rsidR="00764814" w:rsidRPr="00764814">
        <w:rPr>
          <w:rFonts w:ascii="Garamond" w:hAnsi="Garamond"/>
          <w:bCs/>
          <w:sz w:val="24"/>
          <w:szCs w:val="24"/>
        </w:rPr>
        <w:t xml:space="preserve"> </w:t>
      </w:r>
      <w:r w:rsidR="00764814" w:rsidRPr="00B33622">
        <w:rPr>
          <w:rFonts w:ascii="Garamond" w:hAnsi="Garamond"/>
          <w:bCs/>
          <w:sz w:val="24"/>
          <w:szCs w:val="24"/>
        </w:rPr>
        <w:t>parte integrante del presente verbale</w:t>
      </w:r>
      <w:r w:rsidR="00764814">
        <w:rPr>
          <w:rFonts w:ascii="Garamond" w:hAnsi="Garamond"/>
          <w:bCs/>
          <w:sz w:val="24"/>
          <w:szCs w:val="24"/>
        </w:rPr>
        <w:t>)</w:t>
      </w:r>
      <w:r w:rsidRPr="008B2F01">
        <w:rPr>
          <w:rFonts w:ascii="Garamond" w:hAnsi="Garamond"/>
          <w:sz w:val="24"/>
          <w:szCs w:val="24"/>
        </w:rPr>
        <w:t xml:space="preserve"> e atteso che non si sono rilevate situazioni che comportino le esclusione di alcuno degli operatori economici</w:t>
      </w:r>
      <w:r>
        <w:rPr>
          <w:rFonts w:ascii="Garamond" w:hAnsi="Garamond"/>
          <w:sz w:val="24"/>
          <w:szCs w:val="24"/>
        </w:rPr>
        <w:t>,</w:t>
      </w:r>
      <w:r w:rsidRPr="008B2F01">
        <w:rPr>
          <w:rFonts w:ascii="Garamond" w:hAnsi="Garamond"/>
          <w:sz w:val="24"/>
          <w:szCs w:val="24"/>
        </w:rPr>
        <w:t xml:space="preserve"> si rinvia la seduta al giorno 19/10/2022 per la prosecuzione dei lavori</w:t>
      </w:r>
      <w:r>
        <w:rPr>
          <w:rFonts w:ascii="Garamond" w:hAnsi="Garamond"/>
          <w:sz w:val="24"/>
          <w:szCs w:val="24"/>
        </w:rPr>
        <w:t>,</w:t>
      </w:r>
      <w:r w:rsidRPr="008B2F01">
        <w:rPr>
          <w:rFonts w:ascii="Garamond" w:hAnsi="Garamond"/>
          <w:sz w:val="24"/>
          <w:szCs w:val="24"/>
        </w:rPr>
        <w:t xml:space="preserve"> in esito alle decisioni della Stazione Appaltante in merito alle propost</w:t>
      </w:r>
      <w:r>
        <w:rPr>
          <w:rFonts w:ascii="Garamond" w:hAnsi="Garamond"/>
          <w:sz w:val="24"/>
          <w:szCs w:val="24"/>
        </w:rPr>
        <w:t>e</w:t>
      </w:r>
      <w:r w:rsidRPr="008B2F01">
        <w:rPr>
          <w:rFonts w:ascii="Garamond" w:hAnsi="Garamond"/>
          <w:sz w:val="24"/>
          <w:szCs w:val="24"/>
        </w:rPr>
        <w:t xml:space="preserve"> di esclusione formulate dalla Commissione</w:t>
      </w:r>
      <w:r>
        <w:rPr>
          <w:rFonts w:ascii="Garamond" w:hAnsi="Garamond"/>
          <w:sz w:val="24"/>
          <w:szCs w:val="24"/>
        </w:rPr>
        <w:t>.</w:t>
      </w:r>
    </w:p>
    <w:p w14:paraId="61287574" w14:textId="48F5A1D0" w:rsidR="009F765C" w:rsidRDefault="007C6CFE" w:rsidP="00A95EF2">
      <w:pPr>
        <w:jc w:val="both"/>
        <w:rPr>
          <w:rFonts w:ascii="Garamond" w:hAnsi="Garamond"/>
          <w:sz w:val="24"/>
          <w:szCs w:val="24"/>
        </w:rPr>
      </w:pPr>
      <w:r>
        <w:rPr>
          <w:rFonts w:ascii="Garamond" w:hAnsi="Garamond"/>
          <w:sz w:val="24"/>
          <w:szCs w:val="24"/>
        </w:rPr>
        <w:t>I</w:t>
      </w:r>
      <w:r w:rsidR="009F765C" w:rsidRPr="005E7D45">
        <w:rPr>
          <w:rFonts w:ascii="Garamond" w:hAnsi="Garamond"/>
          <w:sz w:val="24"/>
          <w:szCs w:val="24"/>
        </w:rPr>
        <w:t>l presente verbale</w:t>
      </w:r>
      <w:r w:rsidR="009F37A1" w:rsidRPr="005E7D45">
        <w:rPr>
          <w:rFonts w:ascii="Garamond" w:hAnsi="Garamond"/>
          <w:sz w:val="24"/>
          <w:szCs w:val="24"/>
        </w:rPr>
        <w:t xml:space="preserve"> è</w:t>
      </w:r>
      <w:r w:rsidR="00060015" w:rsidRPr="005E7D45">
        <w:rPr>
          <w:rFonts w:ascii="Garamond" w:hAnsi="Garamond"/>
          <w:sz w:val="24"/>
          <w:szCs w:val="24"/>
        </w:rPr>
        <w:t xml:space="preserve"> composto da n° </w:t>
      </w:r>
      <w:r w:rsidR="00517EAC">
        <w:rPr>
          <w:rFonts w:ascii="Garamond" w:hAnsi="Garamond"/>
          <w:sz w:val="24"/>
          <w:szCs w:val="24"/>
        </w:rPr>
        <w:t xml:space="preserve">3 </w:t>
      </w:r>
      <w:r w:rsidR="00060015" w:rsidRPr="005E7D45">
        <w:rPr>
          <w:rFonts w:ascii="Garamond" w:hAnsi="Garamond"/>
          <w:sz w:val="24"/>
          <w:szCs w:val="24"/>
        </w:rPr>
        <w:t>pagine</w:t>
      </w:r>
      <w:r w:rsidR="00B33622">
        <w:rPr>
          <w:rFonts w:ascii="Garamond" w:hAnsi="Garamond"/>
          <w:sz w:val="24"/>
          <w:szCs w:val="24"/>
        </w:rPr>
        <w:t xml:space="preserve"> oltre </w:t>
      </w:r>
      <w:r w:rsidR="00D31D54">
        <w:rPr>
          <w:rFonts w:ascii="Garamond" w:hAnsi="Garamond"/>
          <w:sz w:val="24"/>
          <w:szCs w:val="24"/>
        </w:rPr>
        <w:t>gli a</w:t>
      </w:r>
      <w:r w:rsidR="002F5B8D">
        <w:rPr>
          <w:rFonts w:ascii="Garamond" w:hAnsi="Garamond"/>
          <w:sz w:val="24"/>
          <w:szCs w:val="24"/>
        </w:rPr>
        <w:t>lleg</w:t>
      </w:r>
      <w:r w:rsidR="00B33622">
        <w:rPr>
          <w:rFonts w:ascii="Garamond" w:hAnsi="Garamond"/>
          <w:sz w:val="24"/>
          <w:szCs w:val="24"/>
        </w:rPr>
        <w:t>a</w:t>
      </w:r>
      <w:r w:rsidR="00D31D54">
        <w:rPr>
          <w:rFonts w:ascii="Garamond" w:hAnsi="Garamond"/>
          <w:sz w:val="24"/>
          <w:szCs w:val="24"/>
        </w:rPr>
        <w:t>ti</w:t>
      </w:r>
      <w:r w:rsidR="002F5B8D">
        <w:rPr>
          <w:rFonts w:ascii="Garamond" w:hAnsi="Garamond"/>
          <w:sz w:val="24"/>
          <w:szCs w:val="24"/>
        </w:rPr>
        <w:t xml:space="preserve"> </w:t>
      </w:r>
      <w:r w:rsidR="003A3B39" w:rsidRPr="005E7D45">
        <w:rPr>
          <w:rFonts w:ascii="Garamond" w:hAnsi="Garamond"/>
          <w:sz w:val="24"/>
          <w:szCs w:val="24"/>
        </w:rPr>
        <w:t xml:space="preserve">e viene chiuso alle ore </w:t>
      </w:r>
      <w:r w:rsidR="006E4994">
        <w:rPr>
          <w:rFonts w:ascii="Garamond" w:hAnsi="Garamond"/>
          <w:sz w:val="24"/>
          <w:szCs w:val="24"/>
        </w:rPr>
        <w:t>1</w:t>
      </w:r>
      <w:r w:rsidR="00517EAC">
        <w:rPr>
          <w:rFonts w:ascii="Garamond" w:hAnsi="Garamond"/>
          <w:sz w:val="24"/>
          <w:szCs w:val="24"/>
        </w:rPr>
        <w:t>5</w:t>
      </w:r>
      <w:r w:rsidR="003A3B39" w:rsidRPr="002129F3">
        <w:rPr>
          <w:rFonts w:ascii="Garamond" w:hAnsi="Garamond"/>
          <w:sz w:val="24"/>
          <w:szCs w:val="24"/>
        </w:rPr>
        <w:t>:</w:t>
      </w:r>
      <w:r w:rsidR="00E72EBA">
        <w:rPr>
          <w:rFonts w:ascii="Garamond" w:hAnsi="Garamond"/>
          <w:sz w:val="24"/>
          <w:szCs w:val="24"/>
        </w:rPr>
        <w:t>1</w:t>
      </w:r>
      <w:bookmarkStart w:id="2" w:name="_GoBack"/>
      <w:bookmarkEnd w:id="2"/>
      <w:r w:rsidR="006E4994">
        <w:rPr>
          <w:rFonts w:ascii="Garamond" w:hAnsi="Garamond"/>
          <w:sz w:val="24"/>
          <w:szCs w:val="24"/>
        </w:rPr>
        <w:t>0</w:t>
      </w:r>
      <w:r w:rsidR="003A3B39" w:rsidRPr="002129F3">
        <w:rPr>
          <w:rFonts w:ascii="Garamond" w:hAnsi="Garamond"/>
          <w:sz w:val="24"/>
          <w:szCs w:val="24"/>
        </w:rPr>
        <w:t>.</w:t>
      </w:r>
    </w:p>
    <w:p w14:paraId="615985AF" w14:textId="7D54F02F" w:rsidR="00942791" w:rsidRDefault="009B2299" w:rsidP="00A95EF2">
      <w:pPr>
        <w:jc w:val="both"/>
        <w:rPr>
          <w:rFonts w:ascii="Garamond" w:hAnsi="Garamond"/>
          <w:sz w:val="24"/>
          <w:szCs w:val="24"/>
        </w:rPr>
      </w:pPr>
      <w:r w:rsidRPr="005E7D45">
        <w:rPr>
          <w:rFonts w:ascii="Garamond" w:hAnsi="Garamond"/>
          <w:sz w:val="24"/>
          <w:szCs w:val="24"/>
        </w:rPr>
        <w:t xml:space="preserve">Roma lì </w:t>
      </w:r>
      <w:r w:rsidR="00F91369">
        <w:rPr>
          <w:rFonts w:ascii="Garamond" w:hAnsi="Garamond"/>
          <w:sz w:val="24"/>
          <w:szCs w:val="24"/>
        </w:rPr>
        <w:t>1</w:t>
      </w:r>
      <w:r w:rsidR="002165BD">
        <w:rPr>
          <w:rFonts w:ascii="Garamond" w:hAnsi="Garamond"/>
          <w:sz w:val="24"/>
          <w:szCs w:val="24"/>
        </w:rPr>
        <w:t>8</w:t>
      </w:r>
      <w:r w:rsidRPr="005E7D45">
        <w:rPr>
          <w:rFonts w:ascii="Garamond" w:hAnsi="Garamond"/>
          <w:sz w:val="24"/>
          <w:szCs w:val="24"/>
        </w:rPr>
        <w:t>/10/2022</w:t>
      </w:r>
    </w:p>
    <w:p w14:paraId="7AA26A20" w14:textId="77777777" w:rsidR="00517EAC" w:rsidRDefault="006A18E3" w:rsidP="00517EAC">
      <w:pPr>
        <w:jc w:val="both"/>
        <w:rPr>
          <w:rFonts w:ascii="Garamond" w:hAnsi="Garamond"/>
          <w:sz w:val="24"/>
          <w:szCs w:val="24"/>
        </w:rPr>
      </w:pPr>
      <w:r w:rsidRPr="005E7D45">
        <w:rPr>
          <w:rFonts w:ascii="Garamond" w:hAnsi="Garamond"/>
          <w:sz w:val="24"/>
          <w:szCs w:val="24"/>
        </w:rPr>
        <w:t>Letto, firmato e sottoscritto</w:t>
      </w:r>
    </w:p>
    <w:p w14:paraId="19E36EAB" w14:textId="43CE45E3" w:rsidR="006A18E3" w:rsidRDefault="006A18E3" w:rsidP="00517EAC">
      <w:pPr>
        <w:jc w:val="both"/>
        <w:rPr>
          <w:rFonts w:ascii="Garamond" w:hAnsi="Garamond"/>
          <w:sz w:val="28"/>
          <w:szCs w:val="28"/>
        </w:rPr>
      </w:pPr>
      <w:r>
        <w:rPr>
          <w:rFonts w:ascii="Garamond" w:hAnsi="Garamond"/>
          <w:sz w:val="28"/>
          <w:szCs w:val="28"/>
        </w:rPr>
        <w:t>I COMPONENTI</w:t>
      </w:r>
    </w:p>
    <w:p w14:paraId="36CEB9EE" w14:textId="4A193221" w:rsidR="006A18E3" w:rsidRDefault="006A18E3" w:rsidP="00A95EF2">
      <w:pPr>
        <w:jc w:val="both"/>
        <w:rPr>
          <w:rFonts w:ascii="Garamond" w:hAnsi="Garamond"/>
          <w:i/>
          <w:iCs/>
          <w:sz w:val="28"/>
          <w:szCs w:val="28"/>
        </w:rPr>
      </w:pPr>
      <w:r w:rsidRPr="009B2299">
        <w:rPr>
          <w:rFonts w:ascii="Garamond" w:hAnsi="Garamond"/>
          <w:i/>
          <w:iCs/>
          <w:sz w:val="28"/>
          <w:szCs w:val="28"/>
        </w:rPr>
        <w:t>NADIA CERSOSIMO</w:t>
      </w:r>
      <w:r w:rsidR="00942791">
        <w:rPr>
          <w:rFonts w:ascii="Garamond" w:hAnsi="Garamond"/>
          <w:i/>
          <w:iCs/>
          <w:sz w:val="28"/>
          <w:szCs w:val="28"/>
        </w:rPr>
        <w:t>___________________________________</w:t>
      </w:r>
    </w:p>
    <w:p w14:paraId="2A9FD5E1" w14:textId="77777777" w:rsidR="006108DE" w:rsidRPr="009B2299" w:rsidRDefault="006108DE" w:rsidP="006108DE">
      <w:pPr>
        <w:jc w:val="both"/>
        <w:rPr>
          <w:rFonts w:ascii="Garamond" w:hAnsi="Garamond"/>
          <w:i/>
          <w:iCs/>
          <w:sz w:val="28"/>
          <w:szCs w:val="28"/>
        </w:rPr>
      </w:pPr>
      <w:r w:rsidRPr="009B2299">
        <w:rPr>
          <w:rFonts w:ascii="Garamond" w:hAnsi="Garamond"/>
          <w:i/>
          <w:iCs/>
          <w:sz w:val="28"/>
          <w:szCs w:val="28"/>
        </w:rPr>
        <w:t>SALVATORE LATELLA</w:t>
      </w:r>
      <w:r>
        <w:rPr>
          <w:rFonts w:ascii="Garamond" w:hAnsi="Garamond"/>
          <w:i/>
          <w:iCs/>
          <w:sz w:val="28"/>
          <w:szCs w:val="28"/>
        </w:rPr>
        <w:t>_______________________________</w:t>
      </w:r>
    </w:p>
    <w:p w14:paraId="6B57E7F8" w14:textId="28A7DF10" w:rsidR="006A18E3" w:rsidRPr="009B2299" w:rsidRDefault="006A18E3" w:rsidP="00A95EF2">
      <w:pPr>
        <w:jc w:val="both"/>
        <w:rPr>
          <w:rFonts w:ascii="Garamond" w:hAnsi="Garamond"/>
          <w:i/>
          <w:iCs/>
          <w:sz w:val="28"/>
          <w:szCs w:val="28"/>
        </w:rPr>
      </w:pPr>
      <w:r w:rsidRPr="009B2299">
        <w:rPr>
          <w:rFonts w:ascii="Garamond" w:hAnsi="Garamond"/>
          <w:i/>
          <w:iCs/>
          <w:sz w:val="28"/>
          <w:szCs w:val="28"/>
        </w:rPr>
        <w:t>VALENTINA CAROTENUTO</w:t>
      </w:r>
      <w:r w:rsidR="00942791">
        <w:rPr>
          <w:rFonts w:ascii="Garamond" w:hAnsi="Garamond"/>
          <w:i/>
          <w:iCs/>
          <w:sz w:val="28"/>
          <w:szCs w:val="28"/>
        </w:rPr>
        <w:t>___________________________</w:t>
      </w:r>
    </w:p>
    <w:sectPr w:rsidR="006A18E3" w:rsidRPr="009B2299" w:rsidSect="00A95EF2">
      <w:footerReference w:type="default" r:id="rId7"/>
      <w:pgSz w:w="11906" w:h="16838"/>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B0803" w14:textId="77777777" w:rsidR="00B23CD0" w:rsidRDefault="00B23CD0" w:rsidP="003C68BA">
      <w:pPr>
        <w:spacing w:after="0" w:line="240" w:lineRule="auto"/>
      </w:pPr>
      <w:r>
        <w:separator/>
      </w:r>
    </w:p>
  </w:endnote>
  <w:endnote w:type="continuationSeparator" w:id="0">
    <w:p w14:paraId="27881376" w14:textId="77777777" w:rsidR="00B23CD0" w:rsidRDefault="00B23CD0" w:rsidP="003C6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G Omega">
    <w:altName w:val="Candara"/>
    <w:panose1 w:val="020B0502050508020304"/>
    <w:charset w:val="00"/>
    <w:family w:val="swiss"/>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201864"/>
      <w:docPartObj>
        <w:docPartGallery w:val="Page Numbers (Bottom of Page)"/>
        <w:docPartUnique/>
      </w:docPartObj>
    </w:sdtPr>
    <w:sdtEndPr/>
    <w:sdtContent>
      <w:p w14:paraId="132BA1CB" w14:textId="015CCB3E" w:rsidR="00002345" w:rsidRDefault="00002345">
        <w:pPr>
          <w:pStyle w:val="Pidipagina"/>
          <w:jc w:val="right"/>
        </w:pPr>
        <w:r>
          <w:fldChar w:fldCharType="begin"/>
        </w:r>
        <w:r>
          <w:instrText>PAGE   \* MERGEFORMAT</w:instrText>
        </w:r>
        <w:r>
          <w:fldChar w:fldCharType="separate"/>
        </w:r>
        <w:r w:rsidR="00E72EBA">
          <w:rPr>
            <w:noProof/>
          </w:rPr>
          <w:t>2</w:t>
        </w:r>
        <w:r>
          <w:fldChar w:fldCharType="end"/>
        </w:r>
      </w:p>
    </w:sdtContent>
  </w:sdt>
  <w:p w14:paraId="2BFD577B" w14:textId="3C6B9F37" w:rsidR="00E43BD4" w:rsidRPr="00E43BD4" w:rsidRDefault="00E43BD4" w:rsidP="00E43BD4">
    <w:pPr>
      <w:pStyle w:val="Intestazione"/>
      <w:jc w:val="center"/>
      <w:rPr>
        <w:sz w:val="16"/>
        <w:szCs w:val="16"/>
      </w:rPr>
    </w:pPr>
    <w:r w:rsidRPr="00E43BD4">
      <w:rPr>
        <w:sz w:val="16"/>
        <w:szCs w:val="16"/>
      </w:rPr>
      <w:t xml:space="preserve">VERBALE N° </w:t>
    </w:r>
    <w:r w:rsidR="002165BD">
      <w:rPr>
        <w:sz w:val="16"/>
        <w:szCs w:val="16"/>
      </w:rPr>
      <w:t>9</w:t>
    </w:r>
    <w:r w:rsidRPr="00E43BD4">
      <w:rPr>
        <w:sz w:val="16"/>
        <w:szCs w:val="16"/>
      </w:rPr>
      <w:t xml:space="preserve"> Commissione giudicatrice (art. 77 d.l.gs. 50/2016)</w:t>
    </w:r>
  </w:p>
  <w:p w14:paraId="3111C9AD" w14:textId="00B22FAE" w:rsidR="00E43BD4" w:rsidRPr="00E43BD4" w:rsidRDefault="00F91369" w:rsidP="00E43BD4">
    <w:pPr>
      <w:pStyle w:val="Intestazione"/>
      <w:jc w:val="center"/>
      <w:rPr>
        <w:sz w:val="16"/>
        <w:szCs w:val="16"/>
      </w:rPr>
    </w:pPr>
    <w:r>
      <w:rPr>
        <w:sz w:val="16"/>
        <w:szCs w:val="16"/>
      </w:rPr>
      <w:t>SEDUTA RISERVATA DEL 1</w:t>
    </w:r>
    <w:r w:rsidR="002165BD">
      <w:rPr>
        <w:sz w:val="16"/>
        <w:szCs w:val="16"/>
      </w:rPr>
      <w:t>8</w:t>
    </w:r>
    <w:r w:rsidR="00E43BD4" w:rsidRPr="00E43BD4">
      <w:rPr>
        <w:sz w:val="16"/>
        <w:szCs w:val="16"/>
      </w:rPr>
      <w:t xml:space="preserve"> OTTOBRE 2022</w:t>
    </w:r>
  </w:p>
  <w:p w14:paraId="4554D5EA" w14:textId="350DF228" w:rsidR="00EA5834" w:rsidRPr="006713FA" w:rsidRDefault="00EA5834" w:rsidP="00EA5834">
    <w:pPr>
      <w:pStyle w:val="Pidipagina"/>
      <w:rPr>
        <w:sz w:val="36"/>
        <w:szCs w:val="3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7903B" w14:textId="77777777" w:rsidR="00B23CD0" w:rsidRDefault="00B23CD0" w:rsidP="003C68BA">
      <w:pPr>
        <w:spacing w:after="0" w:line="240" w:lineRule="auto"/>
      </w:pPr>
      <w:r>
        <w:separator/>
      </w:r>
    </w:p>
  </w:footnote>
  <w:footnote w:type="continuationSeparator" w:id="0">
    <w:p w14:paraId="41C54565" w14:textId="77777777" w:rsidR="00B23CD0" w:rsidRDefault="00B23CD0" w:rsidP="003C68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085B7E"/>
    <w:multiLevelType w:val="hybridMultilevel"/>
    <w:tmpl w:val="912A9EFE"/>
    <w:lvl w:ilvl="0" w:tplc="656409A0">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B47EFF"/>
    <w:multiLevelType w:val="hybridMultilevel"/>
    <w:tmpl w:val="20A4B3D0"/>
    <w:lvl w:ilvl="0" w:tplc="CAD4A576">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B7E5F25"/>
    <w:multiLevelType w:val="hybridMultilevel"/>
    <w:tmpl w:val="B946392E"/>
    <w:lvl w:ilvl="0" w:tplc="BC50FE12">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it-IT" w:vendorID="64" w:dllVersion="131078" w:nlCheck="1" w:checkStyle="0"/>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6A3"/>
    <w:rsid w:val="00002345"/>
    <w:rsid w:val="00025E1C"/>
    <w:rsid w:val="00044CAE"/>
    <w:rsid w:val="000475E2"/>
    <w:rsid w:val="00060015"/>
    <w:rsid w:val="000610C6"/>
    <w:rsid w:val="000830F1"/>
    <w:rsid w:val="00092282"/>
    <w:rsid w:val="000E0CC5"/>
    <w:rsid w:val="000E29FF"/>
    <w:rsid w:val="000E78C5"/>
    <w:rsid w:val="000F48B1"/>
    <w:rsid w:val="00112DEE"/>
    <w:rsid w:val="00127B5D"/>
    <w:rsid w:val="0017780A"/>
    <w:rsid w:val="00187795"/>
    <w:rsid w:val="001C4378"/>
    <w:rsid w:val="001D66D7"/>
    <w:rsid w:val="002102F4"/>
    <w:rsid w:val="002126A3"/>
    <w:rsid w:val="002129F3"/>
    <w:rsid w:val="002165BD"/>
    <w:rsid w:val="002242BF"/>
    <w:rsid w:val="00242E65"/>
    <w:rsid w:val="00284C5A"/>
    <w:rsid w:val="002A02D1"/>
    <w:rsid w:val="002B3580"/>
    <w:rsid w:val="002D0B4E"/>
    <w:rsid w:val="002D360D"/>
    <w:rsid w:val="002D49DA"/>
    <w:rsid w:val="002E7DD9"/>
    <w:rsid w:val="002F1DFF"/>
    <w:rsid w:val="002F5B8D"/>
    <w:rsid w:val="00300233"/>
    <w:rsid w:val="00315D5D"/>
    <w:rsid w:val="003173C9"/>
    <w:rsid w:val="00331168"/>
    <w:rsid w:val="003363AB"/>
    <w:rsid w:val="00384447"/>
    <w:rsid w:val="00385A55"/>
    <w:rsid w:val="003A0FE1"/>
    <w:rsid w:val="003A3B39"/>
    <w:rsid w:val="003C68BA"/>
    <w:rsid w:val="003E12E4"/>
    <w:rsid w:val="003F03C8"/>
    <w:rsid w:val="0042240B"/>
    <w:rsid w:val="00462389"/>
    <w:rsid w:val="00464889"/>
    <w:rsid w:val="00467290"/>
    <w:rsid w:val="0047053C"/>
    <w:rsid w:val="005057E5"/>
    <w:rsid w:val="00517EAC"/>
    <w:rsid w:val="0052594D"/>
    <w:rsid w:val="00537986"/>
    <w:rsid w:val="005604F8"/>
    <w:rsid w:val="00575555"/>
    <w:rsid w:val="00583A94"/>
    <w:rsid w:val="00595249"/>
    <w:rsid w:val="005E4B3C"/>
    <w:rsid w:val="005E7D45"/>
    <w:rsid w:val="006108DE"/>
    <w:rsid w:val="0061213B"/>
    <w:rsid w:val="00643FBE"/>
    <w:rsid w:val="00645566"/>
    <w:rsid w:val="006704C4"/>
    <w:rsid w:val="006713FA"/>
    <w:rsid w:val="00673CEF"/>
    <w:rsid w:val="006A18E3"/>
    <w:rsid w:val="006C0FB7"/>
    <w:rsid w:val="006C54B9"/>
    <w:rsid w:val="006D03B5"/>
    <w:rsid w:val="006E4994"/>
    <w:rsid w:val="007164CF"/>
    <w:rsid w:val="007550B6"/>
    <w:rsid w:val="00764814"/>
    <w:rsid w:val="007A6212"/>
    <w:rsid w:val="007B2766"/>
    <w:rsid w:val="007C6CFE"/>
    <w:rsid w:val="007D25FB"/>
    <w:rsid w:val="007D7369"/>
    <w:rsid w:val="007E2934"/>
    <w:rsid w:val="00801795"/>
    <w:rsid w:val="008026AB"/>
    <w:rsid w:val="00822488"/>
    <w:rsid w:val="008264C0"/>
    <w:rsid w:val="00837281"/>
    <w:rsid w:val="00857241"/>
    <w:rsid w:val="00885027"/>
    <w:rsid w:val="00895B01"/>
    <w:rsid w:val="008A5827"/>
    <w:rsid w:val="008A766E"/>
    <w:rsid w:val="008B2F01"/>
    <w:rsid w:val="008C443F"/>
    <w:rsid w:val="008C534B"/>
    <w:rsid w:val="008D74C2"/>
    <w:rsid w:val="00942791"/>
    <w:rsid w:val="00951B10"/>
    <w:rsid w:val="00977EB8"/>
    <w:rsid w:val="009866C9"/>
    <w:rsid w:val="00990D28"/>
    <w:rsid w:val="009B2299"/>
    <w:rsid w:val="009B2F3D"/>
    <w:rsid w:val="009C30E3"/>
    <w:rsid w:val="009C4D61"/>
    <w:rsid w:val="009F37A1"/>
    <w:rsid w:val="009F763F"/>
    <w:rsid w:val="009F765C"/>
    <w:rsid w:val="00A04A95"/>
    <w:rsid w:val="00A14F95"/>
    <w:rsid w:val="00A3155D"/>
    <w:rsid w:val="00A52B4F"/>
    <w:rsid w:val="00A625BD"/>
    <w:rsid w:val="00A80539"/>
    <w:rsid w:val="00A849FB"/>
    <w:rsid w:val="00A95EF2"/>
    <w:rsid w:val="00AC6F6E"/>
    <w:rsid w:val="00AD5946"/>
    <w:rsid w:val="00AE0BAA"/>
    <w:rsid w:val="00AF733B"/>
    <w:rsid w:val="00B05D56"/>
    <w:rsid w:val="00B133C5"/>
    <w:rsid w:val="00B23CD0"/>
    <w:rsid w:val="00B33622"/>
    <w:rsid w:val="00B503EA"/>
    <w:rsid w:val="00BA1753"/>
    <w:rsid w:val="00BC2C1A"/>
    <w:rsid w:val="00BD178F"/>
    <w:rsid w:val="00BF2FE0"/>
    <w:rsid w:val="00C07DA7"/>
    <w:rsid w:val="00C1304D"/>
    <w:rsid w:val="00C3105B"/>
    <w:rsid w:val="00C32774"/>
    <w:rsid w:val="00C32F5F"/>
    <w:rsid w:val="00C75F9C"/>
    <w:rsid w:val="00CB71B8"/>
    <w:rsid w:val="00CC714F"/>
    <w:rsid w:val="00CE1DCA"/>
    <w:rsid w:val="00D12E1D"/>
    <w:rsid w:val="00D31D54"/>
    <w:rsid w:val="00D41014"/>
    <w:rsid w:val="00D555F5"/>
    <w:rsid w:val="00D772D5"/>
    <w:rsid w:val="00D77339"/>
    <w:rsid w:val="00DA39E4"/>
    <w:rsid w:val="00E0334F"/>
    <w:rsid w:val="00E12C79"/>
    <w:rsid w:val="00E1614C"/>
    <w:rsid w:val="00E22780"/>
    <w:rsid w:val="00E43BD4"/>
    <w:rsid w:val="00E51E0B"/>
    <w:rsid w:val="00E72EBA"/>
    <w:rsid w:val="00E75BE2"/>
    <w:rsid w:val="00E905DF"/>
    <w:rsid w:val="00EA5834"/>
    <w:rsid w:val="00ED327C"/>
    <w:rsid w:val="00ED5F5D"/>
    <w:rsid w:val="00F13227"/>
    <w:rsid w:val="00F16B3E"/>
    <w:rsid w:val="00F171F1"/>
    <w:rsid w:val="00F24B81"/>
    <w:rsid w:val="00F312ED"/>
    <w:rsid w:val="00F50B44"/>
    <w:rsid w:val="00F75196"/>
    <w:rsid w:val="00F83384"/>
    <w:rsid w:val="00F91369"/>
    <w:rsid w:val="00F96A3A"/>
    <w:rsid w:val="00FC5D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54D527"/>
  <w15:chartTrackingRefBased/>
  <w15:docId w15:val="{340E943F-E94C-48AC-9117-26E58B09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0E29FF"/>
    <w:pPr>
      <w:keepNext/>
      <w:spacing w:after="0" w:line="240" w:lineRule="auto"/>
      <w:jc w:val="center"/>
      <w:outlineLvl w:val="0"/>
    </w:pPr>
    <w:rPr>
      <w:rFonts w:ascii="Times New Roman" w:eastAsia="Times New Roman" w:hAnsi="Times New Roman" w:cs="Times New Roman"/>
      <w:b/>
      <w:sz w:val="32"/>
      <w:szCs w:val="20"/>
      <w:lang w:eastAsia="it-IT"/>
    </w:rPr>
  </w:style>
  <w:style w:type="paragraph" w:styleId="Titolo2">
    <w:name w:val="heading 2"/>
    <w:basedOn w:val="Normale"/>
    <w:next w:val="Normale"/>
    <w:link w:val="Titolo2Carattere"/>
    <w:qFormat/>
    <w:rsid w:val="000E29FF"/>
    <w:pPr>
      <w:keepNext/>
      <w:spacing w:after="0" w:line="240" w:lineRule="auto"/>
      <w:jc w:val="center"/>
      <w:outlineLvl w:val="1"/>
    </w:pPr>
    <w:rPr>
      <w:rFonts w:ascii="Times New Roman" w:eastAsia="Times New Roman" w:hAnsi="Times New Roman" w:cs="Times New Roman"/>
      <w:i/>
      <w:sz w:val="24"/>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E29F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29FF"/>
    <w:rPr>
      <w:rFonts w:ascii="Segoe UI" w:hAnsi="Segoe UI" w:cs="Segoe UI"/>
      <w:sz w:val="18"/>
      <w:szCs w:val="18"/>
    </w:rPr>
  </w:style>
  <w:style w:type="character" w:customStyle="1" w:styleId="Titolo1Carattere">
    <w:name w:val="Titolo 1 Carattere"/>
    <w:basedOn w:val="Carpredefinitoparagrafo"/>
    <w:link w:val="Titolo1"/>
    <w:rsid w:val="000E29FF"/>
    <w:rPr>
      <w:rFonts w:ascii="Times New Roman" w:eastAsia="Times New Roman" w:hAnsi="Times New Roman" w:cs="Times New Roman"/>
      <w:b/>
      <w:sz w:val="32"/>
      <w:szCs w:val="20"/>
      <w:lang w:eastAsia="it-IT"/>
    </w:rPr>
  </w:style>
  <w:style w:type="character" w:customStyle="1" w:styleId="Titolo2Carattere">
    <w:name w:val="Titolo 2 Carattere"/>
    <w:basedOn w:val="Carpredefinitoparagrafo"/>
    <w:link w:val="Titolo2"/>
    <w:rsid w:val="000E29FF"/>
    <w:rPr>
      <w:rFonts w:ascii="Times New Roman" w:eastAsia="Times New Roman" w:hAnsi="Times New Roman" w:cs="Times New Roman"/>
      <w:i/>
      <w:sz w:val="24"/>
      <w:szCs w:val="20"/>
      <w:lang w:eastAsia="it-IT"/>
    </w:rPr>
  </w:style>
  <w:style w:type="paragraph" w:styleId="Didascalia">
    <w:name w:val="caption"/>
    <w:basedOn w:val="Normale"/>
    <w:next w:val="Normale"/>
    <w:qFormat/>
    <w:rsid w:val="000E29FF"/>
    <w:pPr>
      <w:spacing w:after="0" w:line="240" w:lineRule="auto"/>
      <w:ind w:left="-1134" w:right="-851"/>
      <w:jc w:val="center"/>
    </w:pPr>
    <w:rPr>
      <w:rFonts w:ascii="CG Omega" w:eastAsia="Times New Roman" w:hAnsi="CG Omega" w:cs="Times New Roman"/>
      <w:sz w:val="56"/>
      <w:szCs w:val="20"/>
      <w:lang w:eastAsia="it-IT"/>
    </w:rPr>
  </w:style>
  <w:style w:type="paragraph" w:styleId="Intestazione">
    <w:name w:val="header"/>
    <w:basedOn w:val="Normale"/>
    <w:link w:val="IntestazioneCarattere"/>
    <w:uiPriority w:val="99"/>
    <w:unhideWhenUsed/>
    <w:rsid w:val="003C68B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C68BA"/>
  </w:style>
  <w:style w:type="paragraph" w:styleId="Pidipagina">
    <w:name w:val="footer"/>
    <w:basedOn w:val="Normale"/>
    <w:link w:val="PidipaginaCarattere"/>
    <w:uiPriority w:val="99"/>
    <w:unhideWhenUsed/>
    <w:rsid w:val="003C68B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C68BA"/>
  </w:style>
  <w:style w:type="paragraph" w:styleId="Paragrafoelenco">
    <w:name w:val="List Paragraph"/>
    <w:basedOn w:val="Normale"/>
    <w:uiPriority w:val="34"/>
    <w:qFormat/>
    <w:rsid w:val="0042240B"/>
    <w:pPr>
      <w:ind w:left="720"/>
      <w:contextualSpacing/>
    </w:pPr>
  </w:style>
  <w:style w:type="paragraph" w:customStyle="1" w:styleId="Default">
    <w:name w:val="Default"/>
    <w:rsid w:val="00E905DF"/>
    <w:pPr>
      <w:autoSpaceDE w:val="0"/>
      <w:autoSpaceDN w:val="0"/>
      <w:adjustRightInd w:val="0"/>
      <w:spacing w:after="0" w:line="240" w:lineRule="auto"/>
    </w:pPr>
    <w:rPr>
      <w:rFonts w:ascii="Calibri" w:eastAsia="Times New Roman" w:hAnsi="Calibri" w:cs="Calibri"/>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3</Pages>
  <Words>1219</Words>
  <Characters>6953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Latella</dc:creator>
  <cp:keywords/>
  <dc:description/>
  <cp:lastModifiedBy>Salvatore Latella</cp:lastModifiedBy>
  <cp:revision>4</cp:revision>
  <cp:lastPrinted>2022-10-18T06:06:00Z</cp:lastPrinted>
  <dcterms:created xsi:type="dcterms:W3CDTF">2022-10-18T05:52:00Z</dcterms:created>
  <dcterms:modified xsi:type="dcterms:W3CDTF">2022-10-18T12:18:00Z</dcterms:modified>
</cp:coreProperties>
</file>